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82400">
      <w:pPr>
        <w:rPr>
          <w:rFonts w:hint="eastAsia" w:eastAsiaTheme="minorEastAsia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6"/>
        </w:rPr>
        <w:t>成都市第二人民医院监控设备解码器参数市场调研公告</w:t>
      </w:r>
      <w:r>
        <w:rPr>
          <w:rFonts w:hint="eastAsia"/>
          <w:sz w:val="28"/>
          <w:szCs w:val="36"/>
          <w:lang w:val="en-US" w:eastAsia="zh-CN"/>
        </w:rPr>
        <w:t>附件</w:t>
      </w:r>
    </w:p>
    <w:p w14:paraId="138771C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一、项目概况</w:t>
      </w:r>
    </w:p>
    <w:p w14:paraId="3E8C6649">
      <w:pPr>
        <w:ind w:left="0" w:leftChars="0" w:firstLine="420" w:firstLineChars="150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项目名称：监控视频解码器</w:t>
      </w:r>
    </w:p>
    <w:p w14:paraId="686B686B">
      <w:pPr>
        <w:ind w:left="0" w:leftChars="0" w:firstLine="420" w:firstLineChars="15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使用场景：医院安防监控中心大屏解码上墙，兼容院内现有 NVR、网络摄像机整套监控系统，满足门诊、住院、急诊、后勤、院区出入口全点位实时解码输出，符合医院安防、治安视频存储及公安监管要求</w:t>
      </w:r>
      <w:r>
        <w:rPr>
          <w:rFonts w:hint="eastAsia"/>
          <w:sz w:val="28"/>
          <w:szCs w:val="36"/>
          <w:lang w:eastAsia="zh-CN"/>
        </w:rPr>
        <w:t>。</w:t>
      </w:r>
    </w:p>
    <w:p w14:paraId="2E6BD3CC">
      <w:pPr>
        <w:ind w:left="0" w:leftChars="0" w:firstLine="420" w:firstLineChars="15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征集目的：收集主流品牌解码器完整技术参数、性能指标、配套方案，用于院内论证、制定标准化采购技术文件，本次仅征集参数方案，不开展正式报价、不产生采购合同</w:t>
      </w:r>
      <w:r>
        <w:rPr>
          <w:rFonts w:hint="eastAsia"/>
          <w:sz w:val="28"/>
          <w:szCs w:val="36"/>
          <w:lang w:eastAsia="zh-CN"/>
        </w:rPr>
        <w:t>。</w:t>
      </w:r>
    </w:p>
    <w:p w14:paraId="5635D0E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二、征集内容（视频解码器核心参数征集方向）</w:t>
      </w:r>
    </w:p>
    <w:p w14:paraId="04601DC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供应商需完整提供所投设备全套技术资料，至少包含以下核心指标：</w:t>
      </w:r>
    </w:p>
    <w:p w14:paraId="16F8503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解码性能：最大支持 4K解码、单设备最大解码路数、H.265/H.264 智能解码、多路同时实时解码能力、码流兼容范围</w:t>
      </w:r>
    </w:p>
    <w:p w14:paraId="40DDC07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输出接口：HDMI 输出数量、BNC 输出、4K高清输出、多屏拼接、画面分割模式（1/4/9/16/36 分割、自定义分割）</w:t>
      </w:r>
    </w:p>
    <w:p w14:paraId="0251221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系统兼容性：兼容主流品牌网络摄像机、NVR、视频管理平台；支持 ONVIF 协议，可无缝对接我院现有安防平台</w:t>
      </w:r>
    </w:p>
    <w:p w14:paraId="26B8B8D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网络与管理：千兆网口数量、网络容错、远程 WEB 管理、报警联动输出、视频轮巡、云台控制功能</w:t>
      </w:r>
    </w:p>
    <w:p w14:paraId="6075AF6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硬件与稳定性：机架式标准机柜安装、7×24 小时不间断运行、低功耗、散热设计、故障告警</w:t>
      </w:r>
    </w:p>
    <w:p w14:paraId="27664A1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配套服务：设备质保年限、上门安装调试、系统联调、售后维保、系统升级服务方案</w:t>
      </w:r>
    </w:p>
    <w:p w14:paraId="638B72F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其他：产品彩页、检测报告、原厂资质、医院同类型项目案例清单</w:t>
      </w:r>
    </w:p>
    <w:p w14:paraId="4A62848E"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报名表</w:t>
      </w:r>
    </w:p>
    <w:p w14:paraId="2D60FEE9">
      <w:pPr>
        <w:numPr>
          <w:ilvl w:val="0"/>
          <w:numId w:val="0"/>
        </w:num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成都市第二人民医院2026年参数市场调研</w:t>
      </w:r>
      <w:r>
        <w:rPr>
          <w:rFonts w:hint="eastAsia"/>
          <w:sz w:val="28"/>
          <w:szCs w:val="36"/>
          <w:lang w:val="en-US" w:eastAsia="zh-CN"/>
        </w:rPr>
        <w:t>报名表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2034"/>
        <w:gridCol w:w="2306"/>
        <w:gridCol w:w="2906"/>
      </w:tblGrid>
      <w:tr w14:paraId="36A6A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vAlign w:val="center"/>
          </w:tcPr>
          <w:p w14:paraId="764298C0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项目</w:t>
            </w:r>
          </w:p>
        </w:tc>
        <w:tc>
          <w:tcPr>
            <w:tcW w:w="2034" w:type="dxa"/>
            <w:vAlign w:val="center"/>
          </w:tcPr>
          <w:p w14:paraId="1023B8BD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306" w:type="dxa"/>
            <w:vAlign w:val="center"/>
          </w:tcPr>
          <w:p w14:paraId="2EB45E0F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单位性质</w:t>
            </w:r>
          </w:p>
          <w:p w14:paraId="02F5E44D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FFFFF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FFFFF"/>
                <w:lang w:val="en-US" w:eastAsia="zh-CN"/>
              </w:rPr>
              <w:t>内画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FFFFF"/>
                <w:lang w:val="en-US" w:eastAsia="zh-CN"/>
              </w:rPr>
              <w:t>√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）</w:t>
            </w:r>
          </w:p>
        </w:tc>
        <w:tc>
          <w:tcPr>
            <w:tcW w:w="2906" w:type="dxa"/>
            <w:vAlign w:val="center"/>
          </w:tcPr>
          <w:p w14:paraId="1590954A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联系人及电话</w:t>
            </w:r>
          </w:p>
        </w:tc>
      </w:tr>
      <w:tr w14:paraId="6E339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570" w:type="dxa"/>
            <w:vMerge w:val="restart"/>
          </w:tcPr>
          <w:p w14:paraId="6A68D01E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36"/>
                <w:lang w:val="en-US" w:eastAsia="zh-CN"/>
              </w:rPr>
              <w:t>监控设备视频解码器</w:t>
            </w:r>
          </w:p>
        </w:tc>
        <w:tc>
          <w:tcPr>
            <w:tcW w:w="2034" w:type="dxa"/>
            <w:vMerge w:val="restart"/>
          </w:tcPr>
          <w:p w14:paraId="0EDB9F19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06" w:type="dxa"/>
          </w:tcPr>
          <w:p w14:paraId="15B91B7E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FFFFF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FFFFF"/>
              </w:rPr>
              <w:t>生产厂家</w:t>
            </w:r>
          </w:p>
        </w:tc>
        <w:tc>
          <w:tcPr>
            <w:tcW w:w="2906" w:type="dxa"/>
          </w:tcPr>
          <w:p w14:paraId="72235730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413A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0" w:type="dxa"/>
            <w:vMerge w:val="continue"/>
          </w:tcPr>
          <w:p w14:paraId="5BF95D1C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34" w:type="dxa"/>
            <w:vMerge w:val="continue"/>
          </w:tcPr>
          <w:p w14:paraId="52E33196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06" w:type="dxa"/>
          </w:tcPr>
          <w:p w14:paraId="11334FC0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FFFFF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555555"/>
                <w:spacing w:val="0"/>
                <w:sz w:val="28"/>
                <w:szCs w:val="28"/>
                <w:shd w:val="clear" w:fill="FFFFFF"/>
              </w:rPr>
              <w:t>经销商</w:t>
            </w:r>
          </w:p>
        </w:tc>
        <w:tc>
          <w:tcPr>
            <w:tcW w:w="2906" w:type="dxa"/>
          </w:tcPr>
          <w:p w14:paraId="125F297B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1A58907D">
      <w:pPr>
        <w:numPr>
          <w:ilvl w:val="0"/>
          <w:numId w:val="0"/>
        </w:numPr>
        <w:jc w:val="center"/>
        <w:rPr>
          <w:rFonts w:hint="eastAsia"/>
          <w:sz w:val="28"/>
          <w:szCs w:val="36"/>
          <w:lang w:val="en-US" w:eastAsia="zh-CN"/>
        </w:rPr>
      </w:pPr>
    </w:p>
    <w:p w14:paraId="350B4F44">
      <w:pPr>
        <w:numPr>
          <w:ilvl w:val="0"/>
          <w:numId w:val="0"/>
        </w:numPr>
        <w:jc w:val="center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020" w:right="170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80B450"/>
    <w:multiLevelType w:val="singleLevel"/>
    <w:tmpl w:val="B480B45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B38DD"/>
    <w:rsid w:val="0AB12DC0"/>
    <w:rsid w:val="0F5613B9"/>
    <w:rsid w:val="16492F17"/>
    <w:rsid w:val="1BA73BE7"/>
    <w:rsid w:val="21EB38DD"/>
    <w:rsid w:val="2A383F71"/>
    <w:rsid w:val="43EC4D7B"/>
    <w:rsid w:val="49377C37"/>
    <w:rsid w:val="7A44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1474</Words>
  <Characters>1585</Characters>
  <Lines>0</Lines>
  <Paragraphs>0</Paragraphs>
  <TotalTime>24</TotalTime>
  <ScaleCrop>false</ScaleCrop>
  <LinksUpToDate>false</LinksUpToDate>
  <CharactersWithSpaces>1602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2026-07-07T07:47:00Z</dcterms:created>
  <dc:creator>Administrator</dc:creator>
  <cp:lastModifiedBy>霏F霏～</cp:lastModifiedBy>
  <dcterms:modified xsi:type="dcterms:W3CDTF">2026-07-09T08:32:07Z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B6C75C3224B94A5EB3347100F43DA124_13</vt:lpwstr>
  </property>
  <property fmtid="{D5CDD505-2E9C-101B-9397-08002B2CF9AE}" pid="4" name="KSOTemplateDocerSaveRecord">
    <vt:lpwstr>eyJoZGlkIjoiZDA3NGE4OTM1Y2EzNjFlYWM3MDUwY2E1ZmYyNDQ5NTQiLCJ1c2VySWQiOiI1MzM0ODkzMzgifQ==</vt:lpwstr>
  </property>
</Properties>
</file>