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373"/>
        <w:gridCol w:w="2781"/>
        <w:gridCol w:w="1019"/>
        <w:gridCol w:w="1054"/>
        <w:gridCol w:w="1088"/>
        <w:gridCol w:w="1164"/>
      </w:tblGrid>
      <w:tr w14:paraId="094F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atLeast"/>
          <w:jc w:val="center"/>
        </w:trPr>
        <w:tc>
          <w:tcPr>
            <w:tcW w:w="838" w:type="dxa"/>
            <w:vAlign w:val="center"/>
          </w:tcPr>
          <w:p w14:paraId="2D7DD58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3" w:type="dxa"/>
            <w:vAlign w:val="center"/>
          </w:tcPr>
          <w:p w14:paraId="52401D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2781" w:type="dxa"/>
            <w:vAlign w:val="center"/>
          </w:tcPr>
          <w:p w14:paraId="40A05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规格</w:t>
            </w:r>
          </w:p>
        </w:tc>
        <w:tc>
          <w:tcPr>
            <w:tcW w:w="1019" w:type="dxa"/>
            <w:vAlign w:val="center"/>
          </w:tcPr>
          <w:p w14:paraId="6642810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  <w:tc>
          <w:tcPr>
            <w:tcW w:w="1054" w:type="dxa"/>
            <w:vAlign w:val="center"/>
          </w:tcPr>
          <w:p w14:paraId="14E888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088" w:type="dxa"/>
            <w:vAlign w:val="center"/>
          </w:tcPr>
          <w:p w14:paraId="205CE4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限价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164" w:type="dxa"/>
            <w:vAlign w:val="center"/>
          </w:tcPr>
          <w:p w14:paraId="1833D8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总价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限价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（元）</w:t>
            </w:r>
          </w:p>
        </w:tc>
      </w:tr>
      <w:tr w14:paraId="39ED6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8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1557BE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92291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急诊出诊（抢救）包</w:t>
            </w:r>
          </w:p>
        </w:tc>
        <w:tc>
          <w:tcPr>
            <w:tcW w:w="2781" w:type="dxa"/>
            <w:shd w:val="clear" w:color="auto" w:fill="auto"/>
            <w:vAlign w:val="top"/>
          </w:tcPr>
          <w:p w14:paraId="15331778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1.颜色：红色</w:t>
            </w:r>
          </w:p>
          <w:p w14:paraId="4425F74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2.材质：≥800D纺织布，具备防泼水、耐磨、抗撕裂功能；可水洗、消毒、易擦拭；</w:t>
            </w:r>
          </w:p>
          <w:p w14:paraId="58B362F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3.重量：空包重量≤3.7kg；</w:t>
            </w:r>
          </w:p>
          <w:p w14:paraId="6239BF8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4.尺寸：≥50cm×25cm×20cm，手工测量，允许1-2cm误差。</w:t>
            </w:r>
          </w:p>
          <w:p w14:paraId="33CAFC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5.携带：可提可背，可根据背负者身高、体型调解背负高度及束缚松紧；背带有支撑软垫，增强背负舒适度；</w:t>
            </w:r>
          </w:p>
          <w:p w14:paraId="0F951CF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6.结构：包内物品放置应根据救治功能进行分区放置及整理，内部5个可拆卸小包；包内设置的小部件救治器具位置显眼并能目视可见；内部结构配有氧气瓶导管接口</w:t>
            </w:r>
          </w:p>
          <w:p w14:paraId="27DCB7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7.标识：醒目急救标识、反光条、可粘贴物品清单。</w:t>
            </w:r>
          </w:p>
          <w:p w14:paraId="7EB95533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8.性能：1米跌落无开裂；承重≥15kg；拉练采用耐磨防锈材质、顺滑、反复拉合无故障。</w:t>
            </w:r>
          </w:p>
          <w:p w14:paraId="249428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163079C2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14:paraId="6F8B37BE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A48C74B">
            <w:pPr>
              <w:widowControl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1600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7DCCED7F">
            <w:pPr>
              <w:widowControl/>
              <w:jc w:val="center"/>
              <w:textAlignment w:val="center"/>
              <w:rPr>
                <w:rFonts w:hint="default" w:ascii="仿宋" w:hAnsi="仿宋" w:eastAsia="等线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等线" w:cs="仿宋"/>
                <w:kern w:val="0"/>
                <w:sz w:val="24"/>
                <w:szCs w:val="24"/>
                <w:lang w:val="en-US" w:eastAsia="zh-CN"/>
              </w:rPr>
              <w:t>48000</w:t>
            </w:r>
          </w:p>
        </w:tc>
      </w:tr>
      <w:tr w14:paraId="599C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38" w:type="dxa"/>
            <w:vMerge w:val="restart"/>
            <w:shd w:val="clear" w:color="auto" w:fill="auto"/>
            <w:vAlign w:val="center"/>
          </w:tcPr>
          <w:p w14:paraId="3E0183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14:paraId="74B3F5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应急夏装套装</w:t>
            </w:r>
          </w:p>
        </w:tc>
        <w:tc>
          <w:tcPr>
            <w:tcW w:w="2781" w:type="dxa"/>
            <w:vMerge w:val="restart"/>
            <w:shd w:val="clear" w:color="auto" w:fill="auto"/>
            <w:vAlign w:val="top"/>
          </w:tcPr>
          <w:p w14:paraId="246D5A2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衣服：</w:t>
            </w:r>
          </w:p>
          <w:p w14:paraId="000E784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1.颜色：白色</w:t>
            </w:r>
          </w:p>
          <w:p w14:paraId="3E80F64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2.速干：100%聚酯纤维或锦纶+氨纶，干燥速率≥0.3g/h，滴水扩散时间≤6秒（≤3秒更优）</w:t>
            </w:r>
          </w:p>
          <w:p w14:paraId="1061957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2.弹性：穿着舒适，活动自如。</w:t>
            </w:r>
          </w:p>
          <w:p w14:paraId="74507BDF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3.物理性能质量要求：</w:t>
            </w:r>
          </w:p>
          <w:p w14:paraId="1AE1BE6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表面抗湿性≥4级</w:t>
            </w:r>
          </w:p>
          <w:p w14:paraId="0A82320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 xml:space="preserve">水洗后扭曲率/ % ≤5.0 </w:t>
            </w:r>
          </w:p>
          <w:p w14:paraId="3321F23D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 xml:space="preserve">顶破强力/N ≥150 </w:t>
            </w:r>
          </w:p>
          <w:p w14:paraId="12BB512A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起球/级≥3</w:t>
            </w:r>
          </w:p>
          <w:p w14:paraId="50433AD1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透气性≥180mm/s</w:t>
            </w:r>
          </w:p>
          <w:p w14:paraId="7B4D934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缝纫线颜色：与布料颜色相适合</w:t>
            </w:r>
          </w:p>
          <w:p w14:paraId="44B37863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</w:rPr>
              <w:t>服装标识使用“成都卫生”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eastAsia="zh-CN"/>
              </w:rPr>
              <w:t>。</w:t>
            </w:r>
          </w:p>
          <w:p w14:paraId="465DA09D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“成都卫生”标识位置示意图。</w:t>
            </w:r>
          </w:p>
          <w:p w14:paraId="575A0FFF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方正仿宋_GBK" w:hAnsi="方正仿宋_GBK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default" w:ascii="方正仿宋_GBK" w:hAnsi="方正仿宋_GBK" w:eastAsia="方正仿宋_GBK" w:cs="方正仿宋_GBK"/>
                <w:sz w:val="30"/>
                <w:szCs w:val="30"/>
                <w:lang w:val="en-US" w:eastAsia="zh-CN"/>
              </w:rPr>
              <w:drawing>
                <wp:inline distT="0" distB="0" distL="114300" distR="114300">
                  <wp:extent cx="817245" cy="942975"/>
                  <wp:effectExtent l="0" t="0" r="5715" b="1905"/>
                  <wp:docPr id="2" name="图片 2" descr="企业微信截图_17750273781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企业微信截图_177502737812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24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FD96F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请竞标厂家提供体恤样品供现场查验（样品可为光T恤，可暂不印有“成都卫生”字样）</w:t>
            </w:r>
          </w:p>
          <w:p w14:paraId="257908C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/>
              </w:rPr>
              <w:t>裤子;</w:t>
            </w: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1.参考样式</w:t>
            </w:r>
          </w:p>
          <w:p w14:paraId="1FE9052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drawing>
                <wp:inline distT="0" distB="0" distL="114300" distR="114300">
                  <wp:extent cx="559435" cy="901700"/>
                  <wp:effectExtent l="0" t="0" r="4445" b="1270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857A3D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2.面料特点：含锦纶、氨纶，高强耐磨抗撕裂，穿着舒适，四面弹力面料，吸湿排汗。</w:t>
            </w:r>
          </w:p>
          <w:p w14:paraId="6EBB509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 xml:space="preserve">3.物理性能质量要求：  </w:t>
            </w:r>
          </w:p>
          <w:p w14:paraId="178E4C09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干燥速率≥0.3g/h</w:t>
            </w:r>
          </w:p>
          <w:p w14:paraId="2CA00DE3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滴水扩散时间≤6秒（≤3秒更优）</w:t>
            </w:r>
          </w:p>
          <w:p w14:paraId="7D4A645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 xml:space="preserve"> 透气性≥180mm/s</w:t>
            </w:r>
          </w:p>
          <w:p w14:paraId="6836EB7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4.其他特性</w:t>
            </w:r>
          </w:p>
          <w:p w14:paraId="5ED1663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弹性腰围、多口袋设计、立体膝盖设计、裤脚可调节、配备扁平腰带，高品质门襟拉链，裤裆深度、膝盖维度增加活动余量设计。</w:t>
            </w:r>
          </w:p>
          <w:p w14:paraId="072A57C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请竞标厂家提供样品供现场查验。</w:t>
            </w:r>
          </w:p>
          <w:p w14:paraId="3AB75B22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3E1092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14:paraId="0180CFE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2760CBF0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55FBCBC0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B7E40AB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4C0DBEB4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032EA605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1C4CADE4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1CD5A465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1B05C59B">
            <w:pPr>
              <w:widowControl/>
              <w:ind w:firstLine="240" w:firstLineChars="100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430</w:t>
            </w:r>
          </w:p>
          <w:p w14:paraId="15CFA8FB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3C8639FC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73A476DC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0631DD59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69C1D801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15456D8B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 w14:paraId="6B7DDD41">
            <w:pPr>
              <w:widowControl/>
              <w:ind w:firstLine="480" w:firstLineChars="200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7868F429">
            <w:pPr>
              <w:widowControl/>
              <w:jc w:val="center"/>
              <w:textAlignment w:val="center"/>
              <w:rPr>
                <w:rFonts w:hint="default" w:ascii="仿宋" w:hAnsi="仿宋" w:eastAsia="等线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等线" w:cs="仿宋"/>
                <w:kern w:val="0"/>
                <w:sz w:val="24"/>
                <w:szCs w:val="24"/>
                <w:lang w:val="en-US" w:eastAsia="zh-CN"/>
              </w:rPr>
              <w:t>19350</w:t>
            </w:r>
          </w:p>
        </w:tc>
      </w:tr>
      <w:tr w14:paraId="61BE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38" w:type="dxa"/>
            <w:vMerge w:val="continue"/>
            <w:shd w:val="clear" w:color="auto" w:fill="auto"/>
            <w:vAlign w:val="center"/>
          </w:tcPr>
          <w:p w14:paraId="5E3449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73" w:type="dxa"/>
            <w:vMerge w:val="continue"/>
            <w:shd w:val="clear" w:color="auto" w:fill="auto"/>
            <w:vAlign w:val="center"/>
          </w:tcPr>
          <w:p w14:paraId="54DDC8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781" w:type="dxa"/>
            <w:vMerge w:val="continue"/>
            <w:shd w:val="clear" w:color="auto" w:fill="auto"/>
            <w:vAlign w:val="top"/>
          </w:tcPr>
          <w:p w14:paraId="30878897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2DAE6F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4" w:type="dxa"/>
            <w:shd w:val="clear" w:color="auto" w:fill="auto"/>
            <w:noWrap/>
            <w:vAlign w:val="center"/>
          </w:tcPr>
          <w:p w14:paraId="3F0B33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4E4398CF">
            <w:pPr>
              <w:widowControl/>
              <w:ind w:firstLine="480" w:firstLineChars="200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03AD68F1">
            <w:pPr>
              <w:widowControl/>
              <w:jc w:val="center"/>
              <w:textAlignment w:val="center"/>
              <w:rPr>
                <w:rFonts w:hint="eastAsia" w:ascii="仿宋" w:hAnsi="仿宋" w:eastAsia="等线" w:cs="仿宋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7CE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8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084B63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7E8CC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户外靴</w:t>
            </w:r>
          </w:p>
        </w:tc>
        <w:tc>
          <w:tcPr>
            <w:tcW w:w="2781" w:type="dxa"/>
            <w:shd w:val="clear" w:color="auto" w:fill="auto"/>
            <w:vAlign w:val="top"/>
          </w:tcPr>
          <w:p w14:paraId="6C65AFCC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1.品牌：一线户外运动品牌。</w:t>
            </w:r>
          </w:p>
          <w:p w14:paraId="013BE558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2.鞋面材质：头层牛皮/织物、橡胶</w:t>
            </w:r>
          </w:p>
          <w:p w14:paraId="21BD7449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3.中帮设计</w:t>
            </w:r>
          </w:p>
          <w:p w14:paraId="4910E417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4.性能：</w:t>
            </w:r>
          </w:p>
          <w:p w14:paraId="4505A793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①防水（在雨水或涉水路段能保持双脚干爽，同时兼顾透气）</w:t>
            </w:r>
          </w:p>
          <w:p w14:paraId="5BE87A5F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②防滑抓地（带鞋钉或深齿花）</w:t>
            </w:r>
          </w:p>
          <w:p w14:paraId="316AC680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③防撞护趾（鞋面防撞耐磨橡胶包边）</w:t>
            </w:r>
          </w:p>
          <w:p w14:paraId="36264262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④高效缓震、透气舒适（EVA中底）</w:t>
            </w:r>
          </w:p>
          <w:p w14:paraId="19CCEF7C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⑤强大攀爬力、稳定性、耐磨</w:t>
            </w:r>
          </w:p>
          <w:p w14:paraId="3E8E85BB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5.其他：稳定脚踝，防崴脚、抗扭转。</w:t>
            </w:r>
          </w:p>
          <w:p w14:paraId="6B8D6632"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5"/>
                <w:szCs w:val="15"/>
                <w:lang w:val="en-US" w:eastAsia="zh-CN"/>
              </w:rPr>
              <w:t>6.请竞标厂家提供实物供现场查验。</w:t>
            </w:r>
          </w:p>
          <w:p w14:paraId="4BAC5D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19" w:type="dxa"/>
            <w:shd w:val="clear" w:color="auto" w:fill="auto"/>
            <w:vAlign w:val="center"/>
          </w:tcPr>
          <w:p w14:paraId="099C345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054" w:type="dxa"/>
            <w:shd w:val="clear" w:color="auto" w:fill="auto"/>
            <w:noWrap/>
            <w:vAlign w:val="center"/>
          </w:tcPr>
          <w:p w14:paraId="0D268301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088" w:type="dxa"/>
            <w:shd w:val="clear" w:color="auto" w:fill="auto"/>
            <w:noWrap/>
            <w:vAlign w:val="center"/>
          </w:tcPr>
          <w:p w14:paraId="3B027AAD">
            <w:pPr>
              <w:widowControl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1200</w:t>
            </w:r>
          </w:p>
        </w:tc>
        <w:tc>
          <w:tcPr>
            <w:tcW w:w="1164" w:type="dxa"/>
            <w:shd w:val="clear" w:color="auto" w:fill="auto"/>
            <w:noWrap/>
            <w:vAlign w:val="center"/>
          </w:tcPr>
          <w:p w14:paraId="2FD61680">
            <w:pPr>
              <w:widowControl/>
              <w:jc w:val="center"/>
              <w:textAlignment w:val="center"/>
              <w:rPr>
                <w:rFonts w:hint="default" w:ascii="仿宋" w:hAnsi="仿宋" w:eastAsia="等线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等线" w:cs="仿宋"/>
                <w:kern w:val="0"/>
                <w:sz w:val="24"/>
                <w:szCs w:val="24"/>
                <w:lang w:val="en-US" w:eastAsia="zh-CN"/>
              </w:rPr>
              <w:t>54000</w:t>
            </w:r>
          </w:p>
        </w:tc>
      </w:tr>
      <w:tr w14:paraId="1D58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317" w:type="dxa"/>
            <w:gridSpan w:val="7"/>
            <w:shd w:val="clear" w:color="auto" w:fill="auto"/>
            <w:noWrap/>
            <w:vAlign w:val="center"/>
          </w:tcPr>
          <w:p w14:paraId="42466730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合计：</w:t>
            </w: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>12.135万元</w:t>
            </w:r>
          </w:p>
        </w:tc>
      </w:tr>
    </w:tbl>
    <w:p w14:paraId="4DF463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0891C6"/>
    <w:multiLevelType w:val="singleLevel"/>
    <w:tmpl w:val="A30891C6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A0DDAD"/>
    <w:multiLevelType w:val="singleLevel"/>
    <w:tmpl w:val="A6A0DDA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F2708"/>
    <w:rsid w:val="2FE7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kern w:val="0"/>
      <w:sz w:val="20"/>
    </w:rPr>
  </w:style>
  <w:style w:type="paragraph" w:styleId="3">
    <w:name w:val="Body Text First Indent"/>
    <w:basedOn w:val="2"/>
    <w:qFormat/>
    <w:uiPriority w:val="0"/>
    <w:pPr>
      <w:widowControl/>
      <w:spacing w:after="0"/>
      <w:ind w:firstLine="420" w:firstLineChars="100"/>
      <w:jc w:val="left"/>
    </w:pPr>
    <w:rPr>
      <w:rFonts w:ascii="Arial" w:hAnsi="Arial" w:eastAsia="宋体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330</Characters>
  <Lines>0</Lines>
  <Paragraphs>0</Paragraphs>
  <TotalTime>1</TotalTime>
  <ScaleCrop>false</ScaleCrop>
  <LinksUpToDate>false</LinksUpToDate>
  <CharactersWithSpaces>341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2025-12-17T03:57:00Z</dcterms:created>
  <dc:creator>Administrator</dc:creator>
  <cp:lastModifiedBy>芊juliet</cp:lastModifiedBy>
  <dcterms:modified xsi:type="dcterms:W3CDTF">2026-06-09T03:54:35Z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eyJoZGlkIjoiOTg1ZmUzNzFmOGQ0NDcyMGIyZTYzYjJmZDA4NTg3ZGIiLCJ1c2VySWQiOiI2NjYxMTM0NzUifQ==</vt:lpwstr>
  </property>
  <property fmtid="{D5CDD505-2E9C-101B-9397-08002B2CF9AE}" pid="4" name="ICV">
    <vt:lpwstr>462219416BCF46D7A0AB009946A2DFC6_12</vt:lpwstr>
  </property>
</Properties>
</file>