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EAB4">
      <w:pPr>
        <w:rPr>
          <w:rFonts w:hint="eastAsia"/>
        </w:rPr>
      </w:pPr>
      <w:bookmarkStart w:id="0" w:name="_Toc152332381"/>
      <w:bookmarkStart w:id="1" w:name="_Toc141687023"/>
      <w:bookmarkStart w:id="2" w:name="_Toc144199792"/>
      <w:bookmarkStart w:id="3" w:name="_Toc143184298"/>
      <w:bookmarkStart w:id="4" w:name="_Toc141880995"/>
      <w:bookmarkStart w:id="5" w:name="_Toc144453763"/>
      <w:bookmarkStart w:id="6" w:name="_Toc144826588"/>
      <w:bookmarkStart w:id="7" w:name="_Toc154069580"/>
      <w:bookmarkStart w:id="8" w:name="_Toc134540728"/>
    </w:p>
    <w:p w14:paraId="281DBCE1">
      <w:pPr>
        <w:rPr>
          <w:rFonts w:hint="eastAsia"/>
        </w:rPr>
      </w:pPr>
    </w:p>
    <w:p w14:paraId="17E3D424">
      <w:pPr>
        <w:rPr>
          <w:rFonts w:hint="eastAsia"/>
        </w:rPr>
      </w:pPr>
    </w:p>
    <w:p w14:paraId="1A4E18BC">
      <w:pPr>
        <w:rPr>
          <w:rFonts w:hint="eastAsia"/>
        </w:rPr>
      </w:pPr>
    </w:p>
    <w:p w14:paraId="4117ABDB">
      <w:pPr>
        <w:rPr>
          <w:rFonts w:hint="eastAsia"/>
        </w:rPr>
      </w:pPr>
    </w:p>
    <w:p w14:paraId="4428B5F1">
      <w:pPr>
        <w:rPr>
          <w:rFonts w:hint="eastAsia"/>
        </w:rPr>
      </w:pPr>
    </w:p>
    <w:p w14:paraId="2B19A715">
      <w:pPr>
        <w:ind w:firstLine="0" w:firstLineChars="0"/>
        <w:jc w:val="center"/>
        <w:rPr>
          <w:rFonts w:hint="eastAsia" w:ascii="黑体" w:hAnsi="黑体" w:eastAsia="黑体"/>
          <w:b/>
          <w:bCs/>
          <w:sz w:val="44"/>
          <w:szCs w:val="44"/>
        </w:rPr>
      </w:pPr>
      <w:r>
        <w:rPr>
          <w:rFonts w:hint="eastAsia" w:ascii="黑体" w:hAnsi="黑体" w:eastAsia="黑体"/>
          <w:b/>
          <w:bCs/>
          <w:sz w:val="44"/>
          <w:szCs w:val="44"/>
        </w:rPr>
        <w:t>眼科诊疗及眼科检查影像管理综合系统</w:t>
      </w:r>
    </w:p>
    <w:p w14:paraId="1EC9583D">
      <w:pPr>
        <w:ind w:firstLine="0" w:firstLineChars="0"/>
        <w:jc w:val="center"/>
        <w:rPr>
          <w:rFonts w:hint="eastAsia" w:ascii="黑体" w:hAnsi="黑体" w:eastAsia="黑体"/>
          <w:b/>
          <w:bCs/>
          <w:sz w:val="44"/>
          <w:szCs w:val="44"/>
          <w:lang w:val="en-US" w:eastAsia="zh-CN"/>
        </w:rPr>
      </w:pPr>
      <w:r>
        <w:rPr>
          <w:rFonts w:hint="eastAsia" w:ascii="黑体" w:hAnsi="黑体" w:eastAsia="黑体"/>
          <w:b/>
          <w:bCs/>
          <w:sz w:val="44"/>
          <w:szCs w:val="44"/>
          <w:lang w:val="en-US" w:eastAsia="zh-CN"/>
        </w:rPr>
        <w:t>建设需求</w:t>
      </w:r>
    </w:p>
    <w:p w14:paraId="2D4AEA3D">
      <w:pPr>
        <w:ind w:firstLine="883"/>
        <w:jc w:val="center"/>
        <w:rPr>
          <w:rFonts w:hint="eastAsia" w:ascii="黑体" w:hAnsi="黑体" w:eastAsia="黑体"/>
          <w:b/>
          <w:bCs/>
          <w:sz w:val="44"/>
          <w:szCs w:val="44"/>
        </w:rPr>
      </w:pPr>
    </w:p>
    <w:p w14:paraId="2E08E3FA">
      <w:pPr>
        <w:ind w:firstLine="883"/>
        <w:jc w:val="center"/>
        <w:rPr>
          <w:rFonts w:hint="eastAsia" w:ascii="黑体" w:hAnsi="黑体" w:eastAsia="黑体"/>
          <w:b/>
          <w:bCs/>
          <w:sz w:val="44"/>
          <w:szCs w:val="44"/>
        </w:rPr>
      </w:pPr>
    </w:p>
    <w:p w14:paraId="261EC20B">
      <w:pPr>
        <w:rPr>
          <w:rFonts w:hint="eastAsia"/>
        </w:rPr>
      </w:pPr>
    </w:p>
    <w:p w14:paraId="0506D9C5">
      <w:pPr>
        <w:rPr>
          <w:rFonts w:hint="eastAsia"/>
        </w:rPr>
      </w:pPr>
    </w:p>
    <w:p w14:paraId="72DD0FC3">
      <w:pPr>
        <w:rPr>
          <w:rFonts w:hint="eastAsia"/>
        </w:rPr>
      </w:pPr>
    </w:p>
    <w:p w14:paraId="25B2AAB2">
      <w:pPr>
        <w:rPr>
          <w:rFonts w:hint="eastAsia"/>
        </w:rPr>
      </w:pPr>
    </w:p>
    <w:p w14:paraId="524B3612">
      <w:pPr>
        <w:rPr>
          <w:rFonts w:hint="eastAsia"/>
        </w:rPr>
      </w:pPr>
    </w:p>
    <w:p w14:paraId="2A662E5A">
      <w:pPr>
        <w:rPr>
          <w:rFonts w:hint="eastAsia"/>
        </w:rPr>
      </w:pPr>
    </w:p>
    <w:p w14:paraId="2D0CF60F">
      <w:pPr>
        <w:rPr>
          <w:rFonts w:hint="eastAsia"/>
        </w:rPr>
      </w:pPr>
    </w:p>
    <w:p w14:paraId="65485C3D">
      <w:pPr>
        <w:rPr>
          <w:rFonts w:hint="eastAsia"/>
        </w:rPr>
      </w:pPr>
    </w:p>
    <w:p w14:paraId="2407723E">
      <w:pPr>
        <w:rPr>
          <w:rFonts w:hint="eastAsia"/>
        </w:rPr>
      </w:pPr>
    </w:p>
    <w:p w14:paraId="4CB68572">
      <w:pPr>
        <w:rPr>
          <w:rFonts w:hint="eastAsia"/>
        </w:rPr>
      </w:pPr>
    </w:p>
    <w:p w14:paraId="112A46DA">
      <w:pPr>
        <w:ind w:firstLine="482"/>
        <w:jc w:val="center"/>
        <w:rPr>
          <w:rFonts w:hint="eastAsia"/>
          <w:b/>
          <w:bCs/>
        </w:rPr>
      </w:pPr>
      <w:r>
        <w:rPr>
          <w:rFonts w:hint="eastAsia"/>
          <w:b/>
          <w:bCs/>
        </w:rPr>
        <w:t xml:space="preserve"> </w:t>
      </w:r>
    </w:p>
    <w:p w14:paraId="1DECC3E8">
      <w:pPr>
        <w:rPr>
          <w:rFonts w:hint="eastAsia"/>
        </w:rPr>
      </w:pPr>
      <w:r>
        <w:t xml:space="preserve"> </w:t>
      </w:r>
    </w:p>
    <w:p w14:paraId="1F24634A">
      <w:pPr>
        <w:widowControl/>
        <w:spacing w:line="240" w:lineRule="auto"/>
        <w:ind w:firstLine="0" w:firstLineChars="0"/>
        <w:jc w:val="left"/>
        <w:rPr>
          <w:rFonts w:hint="eastAsia"/>
        </w:rPr>
      </w:pPr>
      <w:r>
        <w:br w:type="page"/>
      </w:r>
    </w:p>
    <w:sdt>
      <w:sdtPr>
        <w:rPr>
          <w:rFonts w:ascii="宋体" w:hAnsi="宋体" w:eastAsia="宋体"/>
          <w:color w:val="auto"/>
          <w:kern w:val="2"/>
          <w:sz w:val="24"/>
          <w:szCs w:val="24"/>
          <w:lang w:val="zh-CN"/>
        </w:rPr>
        <w:id w:val="-1862652658"/>
        <w:docPartObj>
          <w:docPartGallery w:val="Table of Contents"/>
          <w:docPartUnique/>
        </w:docPartObj>
      </w:sdtPr>
      <w:sdtEndPr>
        <w:rPr>
          <w:rFonts w:ascii="宋体" w:hAnsi="宋体" w:eastAsia="宋体"/>
          <w:b/>
          <w:bCs/>
          <w:color w:val="auto"/>
          <w:kern w:val="2"/>
          <w:sz w:val="24"/>
          <w:szCs w:val="24"/>
          <w:lang w:val="zh-CN"/>
        </w:rPr>
      </w:sdtEndPr>
      <w:sdtContent>
        <w:p w14:paraId="5201D6B6">
          <w:pPr>
            <w:pStyle w:val="54"/>
            <w:jc w:val="center"/>
            <w:rPr>
              <w:rFonts w:hint="eastAsia"/>
              <w:b/>
              <w:bCs/>
              <w:color w:val="auto"/>
            </w:rPr>
          </w:pPr>
          <w:r>
            <w:rPr>
              <w:b/>
              <w:bCs/>
              <w:color w:val="auto"/>
              <w:lang w:val="zh-CN"/>
            </w:rPr>
            <w:t>目</w:t>
          </w:r>
          <w:r>
            <w:rPr>
              <w:rFonts w:hint="eastAsia"/>
              <w:b/>
              <w:bCs/>
              <w:color w:val="auto"/>
              <w:lang w:val="zh-CN"/>
            </w:rPr>
            <w:t xml:space="preserve"> </w:t>
          </w:r>
          <w:r>
            <w:rPr>
              <w:b/>
              <w:bCs/>
              <w:color w:val="auto"/>
              <w:lang w:val="zh-CN"/>
            </w:rPr>
            <w:t xml:space="preserve"> 录</w:t>
          </w:r>
        </w:p>
        <w:p w14:paraId="2B96F33D">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"_Toc221887379" </w:instrText>
          </w:r>
          <w:r>
            <w:fldChar w:fldCharType="separate"/>
          </w:r>
          <w:r>
            <w:rPr>
              <w:rStyle w:val="26"/>
              <w:rFonts w:hint="eastAsia" w:ascii="Times New Roman" w:hAnsi="Times New Roman"/>
              <w:kern w:val="0"/>
            </w:rPr>
            <w:t>一、</w:t>
          </w:r>
          <w:r>
            <w:rPr>
              <w:rFonts w:asciiTheme="minorHAnsi" w:hAnsiTheme="minorHAnsi" w:eastAsiaTheme="minorEastAsia" w:cstheme="minorBidi"/>
              <w:sz w:val="21"/>
              <w:szCs w:val="22"/>
            </w:rPr>
            <w:tab/>
          </w:r>
          <w:r>
            <w:rPr>
              <w:rStyle w:val="26"/>
              <w:rFonts w:hint="eastAsia"/>
              <w:shd w:val="clear" w:color="auto" w:fill="F2F2F7"/>
            </w:rPr>
            <w:t>主要模块组成：</w:t>
          </w:r>
          <w:r>
            <w:tab/>
          </w:r>
          <w:r>
            <w:fldChar w:fldCharType="begin"/>
          </w:r>
          <w:r>
            <w:instrText xml:space="preserve"> PAGEREF _Toc221887379 \h </w:instrText>
          </w:r>
          <w:r>
            <w:fldChar w:fldCharType="separate"/>
          </w:r>
          <w:r>
            <w:t>3</w:t>
          </w:r>
          <w:r>
            <w:fldChar w:fldCharType="end"/>
          </w:r>
          <w:r>
            <w:fldChar w:fldCharType="end"/>
          </w:r>
        </w:p>
        <w:p w14:paraId="58FE2CF2">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"_Toc221887380" </w:instrText>
          </w:r>
          <w:r>
            <w:fldChar w:fldCharType="separate"/>
          </w:r>
          <w:r>
            <w:rPr>
              <w:rStyle w:val="26"/>
              <w:rFonts w:hint="eastAsia" w:ascii="Times New Roman" w:hAnsi="Times New Roman"/>
              <w:kern w:val="0"/>
            </w:rPr>
            <w:t>二、</w:t>
          </w:r>
          <w:r>
            <w:rPr>
              <w:rFonts w:asciiTheme="minorHAnsi" w:hAnsiTheme="minorHAnsi" w:eastAsiaTheme="minorEastAsia" w:cstheme="minorBidi"/>
              <w:sz w:val="21"/>
              <w:szCs w:val="22"/>
            </w:rPr>
            <w:tab/>
          </w:r>
          <w:r>
            <w:rPr>
              <w:rStyle w:val="26"/>
              <w:rFonts w:hint="eastAsia"/>
              <w:shd w:val="clear" w:color="auto" w:fill="F2F2F7"/>
            </w:rPr>
            <w:t>功能参数</w:t>
          </w:r>
          <w:r>
            <w:tab/>
          </w:r>
          <w:r>
            <w:fldChar w:fldCharType="begin"/>
          </w:r>
          <w:r>
            <w:instrText xml:space="preserve"> PAGEREF _Toc221887380 \h </w:instrText>
          </w:r>
          <w:r>
            <w:fldChar w:fldCharType="separate"/>
          </w:r>
          <w:r>
            <w:t>3</w:t>
          </w:r>
          <w:r>
            <w:fldChar w:fldCharType="end"/>
          </w:r>
          <w:r>
            <w:fldChar w:fldCharType="end"/>
          </w:r>
        </w:p>
        <w:p w14:paraId="2A0F2C30">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"_Toc221887381" </w:instrText>
          </w:r>
          <w:r>
            <w:fldChar w:fldCharType="separate"/>
          </w:r>
          <w:r>
            <w:rPr>
              <w:rStyle w:val="26"/>
              <w:rFonts w:hint="eastAsia" w:ascii="Times New Roman" w:hAnsi="Times New Roman"/>
              <w:kern w:val="0"/>
            </w:rPr>
            <w:t>三、</w:t>
          </w:r>
          <w:r>
            <w:rPr>
              <w:rFonts w:asciiTheme="minorHAnsi" w:hAnsiTheme="minorHAnsi" w:eastAsiaTheme="minorEastAsia" w:cstheme="minorBidi"/>
              <w:sz w:val="21"/>
              <w:szCs w:val="22"/>
            </w:rPr>
            <w:tab/>
          </w:r>
          <w:r>
            <w:rPr>
              <w:rStyle w:val="26"/>
              <w:rFonts w:hint="eastAsia"/>
              <w:shd w:val="clear" w:color="auto" w:fill="F2F2F7"/>
            </w:rPr>
            <w:t>信息安全</w:t>
          </w:r>
          <w:r>
            <w:tab/>
          </w:r>
          <w:r>
            <w:fldChar w:fldCharType="begin"/>
          </w:r>
          <w:r>
            <w:instrText xml:space="preserve"> PAGEREF _Toc221887381 \h </w:instrText>
          </w:r>
          <w:r>
            <w:fldChar w:fldCharType="separate"/>
          </w:r>
          <w:r>
            <w:t>11</w:t>
          </w:r>
          <w:r>
            <w:fldChar w:fldCharType="end"/>
          </w:r>
          <w:r>
            <w:fldChar w:fldCharType="end"/>
          </w:r>
        </w:p>
        <w:p w14:paraId="231EF2F9">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"_Toc221887382" </w:instrText>
          </w:r>
          <w:r>
            <w:fldChar w:fldCharType="separate"/>
          </w:r>
          <w:r>
            <w:rPr>
              <w:rStyle w:val="26"/>
              <w:rFonts w:hint="eastAsia" w:ascii="Times New Roman" w:hAnsi="Times New Roman"/>
              <w:kern w:val="0"/>
            </w:rPr>
            <w:t>四、</w:t>
          </w:r>
          <w:r>
            <w:rPr>
              <w:rFonts w:asciiTheme="minorHAnsi" w:hAnsiTheme="minorHAnsi" w:eastAsiaTheme="minorEastAsia" w:cstheme="minorBidi"/>
              <w:sz w:val="21"/>
              <w:szCs w:val="22"/>
            </w:rPr>
            <w:tab/>
          </w:r>
          <w:r>
            <w:rPr>
              <w:rStyle w:val="26"/>
              <w:rFonts w:hint="eastAsia"/>
            </w:rPr>
            <w:t>服务要求</w:t>
          </w:r>
          <w:r>
            <w:tab/>
          </w:r>
          <w:r>
            <w:fldChar w:fldCharType="begin"/>
          </w:r>
          <w:r>
            <w:instrText xml:space="preserve"> PAGEREF _Toc221887382 \h </w:instrText>
          </w:r>
          <w:r>
            <w:fldChar w:fldCharType="separate"/>
          </w:r>
          <w:r>
            <w:t>12</w:t>
          </w:r>
          <w:r>
            <w:fldChar w:fldCharType="end"/>
          </w:r>
          <w:r>
            <w:fldChar w:fldCharType="end"/>
          </w:r>
        </w:p>
        <w:p w14:paraId="755C0382">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"_Toc221887383" </w:instrText>
          </w:r>
          <w:r>
            <w:fldChar w:fldCharType="separate"/>
          </w:r>
          <w:r>
            <w:rPr>
              <w:rStyle w:val="26"/>
              <w:rFonts w:hint="eastAsia" w:ascii="Times New Roman" w:hAnsi="Times New Roman"/>
              <w:kern w:val="0"/>
            </w:rPr>
            <w:t>五、</w:t>
          </w:r>
          <w:r>
            <w:rPr>
              <w:rFonts w:asciiTheme="minorHAnsi" w:hAnsiTheme="minorHAnsi" w:eastAsiaTheme="minorEastAsia" w:cstheme="minorBidi"/>
              <w:sz w:val="21"/>
              <w:szCs w:val="22"/>
            </w:rPr>
            <w:tab/>
          </w:r>
          <w:r>
            <w:rPr>
              <w:rStyle w:val="26"/>
              <w:rFonts w:hint="eastAsia"/>
              <w:shd w:val="clear" w:color="auto" w:fill="F2F2F7"/>
            </w:rPr>
            <w:t>配套硬件</w:t>
          </w:r>
          <w:r>
            <w:tab/>
          </w:r>
          <w:r>
            <w:fldChar w:fldCharType="begin"/>
          </w:r>
          <w:r>
            <w:instrText xml:space="preserve"> PAGEREF _Toc221887383 \h </w:instrText>
          </w:r>
          <w:r>
            <w:fldChar w:fldCharType="separate"/>
          </w:r>
          <w:r>
            <w:t>13</w:t>
          </w:r>
          <w:r>
            <w:fldChar w:fldCharType="end"/>
          </w:r>
          <w:r>
            <w:fldChar w:fldCharType="end"/>
          </w:r>
        </w:p>
        <w:p w14:paraId="65FF9640">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"_Toc221887384" </w:instrText>
          </w:r>
          <w:r>
            <w:fldChar w:fldCharType="separate"/>
          </w:r>
          <w:r>
            <w:rPr>
              <w:rStyle w:val="26"/>
              <w:rFonts w:hint="eastAsia" w:ascii="Times New Roman" w:hAnsi="Times New Roman"/>
              <w:kern w:val="0"/>
            </w:rPr>
            <w:t>六、</w:t>
          </w:r>
          <w:r>
            <w:rPr>
              <w:rFonts w:asciiTheme="minorHAnsi" w:hAnsiTheme="minorHAnsi" w:eastAsiaTheme="minorEastAsia" w:cstheme="minorBidi"/>
              <w:sz w:val="21"/>
              <w:szCs w:val="22"/>
            </w:rPr>
            <w:tab/>
          </w:r>
          <w:r>
            <w:rPr>
              <w:rStyle w:val="26"/>
              <w:rFonts w:hint="eastAsia"/>
            </w:rPr>
            <w:t>需对接设备列表</w:t>
          </w:r>
          <w:r>
            <w:tab/>
          </w:r>
          <w:r>
            <w:fldChar w:fldCharType="begin"/>
          </w:r>
          <w:r>
            <w:instrText xml:space="preserve"> PAGEREF _Toc221887384 \h </w:instrText>
          </w:r>
          <w:r>
            <w:fldChar w:fldCharType="separate"/>
          </w:r>
          <w:r>
            <w:t>15</w:t>
          </w:r>
          <w:r>
            <w:fldChar w:fldCharType="end"/>
          </w:r>
          <w:r>
            <w:fldChar w:fldCharType="end"/>
          </w:r>
        </w:p>
        <w:p w14:paraId="1933F131">
          <w:pPr>
            <w:pStyle w:val="17"/>
            <w:tabs>
              <w:tab w:val="left" w:pos="840"/>
              <w:tab w:val="right" w:leader="dot" w:pos="8302"/>
            </w:tabs>
            <w:rPr>
              <w:rFonts w:hint="eastAsia" w:asciiTheme="minorHAnsi" w:hAnsiTheme="minorHAnsi" w:eastAsiaTheme="minorEastAsia" w:cstheme="minorBidi"/>
              <w:sz w:val="21"/>
              <w:szCs w:val="22"/>
            </w:rPr>
          </w:pPr>
          <w:r>
            <w:fldChar w:fldCharType="begin"/>
          </w:r>
          <w:r>
            <w:instrText xml:space="preserve"> HYPERLINK \l "_Toc221887385" </w:instrText>
          </w:r>
          <w:r>
            <w:fldChar w:fldCharType="separate"/>
          </w:r>
          <w:r>
            <w:rPr>
              <w:rStyle w:val="26"/>
              <w:rFonts w:hint="eastAsia" w:ascii="Times New Roman" w:hAnsi="Times New Roman"/>
              <w:kern w:val="0"/>
            </w:rPr>
            <w:t>七、</w:t>
          </w:r>
          <w:r>
            <w:rPr>
              <w:rFonts w:asciiTheme="minorHAnsi" w:hAnsiTheme="minorHAnsi" w:eastAsiaTheme="minorEastAsia" w:cstheme="minorBidi"/>
              <w:sz w:val="21"/>
              <w:szCs w:val="22"/>
            </w:rPr>
            <w:tab/>
          </w:r>
          <w:r>
            <w:rPr>
              <w:rStyle w:val="26"/>
              <w:rFonts w:hint="eastAsia"/>
            </w:rPr>
            <w:t>接口对接</w:t>
          </w:r>
          <w:r>
            <w:tab/>
          </w:r>
          <w:r>
            <w:fldChar w:fldCharType="begin"/>
          </w:r>
          <w:r>
            <w:instrText xml:space="preserve"> PAGEREF _Toc221887385 \h </w:instrText>
          </w:r>
          <w:r>
            <w:fldChar w:fldCharType="separate"/>
          </w:r>
          <w:r>
            <w:t>17</w:t>
          </w:r>
          <w:r>
            <w:fldChar w:fldCharType="end"/>
          </w:r>
          <w:r>
            <w:fldChar w:fldCharType="end"/>
          </w:r>
        </w:p>
        <w:p w14:paraId="78B89367">
          <w:pPr>
            <w:pStyle w:val="14"/>
            <w:tabs>
              <w:tab w:val="left" w:pos="1680"/>
              <w:tab w:val="right" w:leader="dot" w:pos="8302"/>
            </w:tabs>
            <w:ind w:left="960"/>
            <w:rPr>
              <w:rFonts w:hint="eastAsia"/>
            </w:rPr>
          </w:pPr>
          <w:r>
            <w:rPr>
              <w:bCs/>
              <w:lang w:val="zh-CN"/>
            </w:rPr>
            <w:fldChar w:fldCharType="end"/>
          </w:r>
        </w:p>
      </w:sdtContent>
    </w:sdt>
    <w:p w14:paraId="5BFBD5DF">
      <w:pPr>
        <w:widowControl/>
        <w:spacing w:line="240" w:lineRule="auto"/>
        <w:ind w:firstLine="0" w:firstLineChars="0"/>
        <w:jc w:val="left"/>
        <w:rPr>
          <w:rFonts w:hint="eastAsia"/>
        </w:rPr>
      </w:pPr>
      <w:r>
        <w:br w:type="page"/>
      </w:r>
    </w:p>
    <w:bookmarkEnd w:id="0"/>
    <w:bookmarkEnd w:id="1"/>
    <w:bookmarkEnd w:id="2"/>
    <w:bookmarkEnd w:id="3"/>
    <w:bookmarkEnd w:id="4"/>
    <w:bookmarkEnd w:id="5"/>
    <w:bookmarkEnd w:id="6"/>
    <w:bookmarkEnd w:id="7"/>
    <w:bookmarkEnd w:id="8"/>
    <w:p w14:paraId="6748A4CD">
      <w:pPr>
        <w:pStyle w:val="2"/>
        <w:numPr>
          <w:numId w:val="0"/>
        </w:numPr>
        <w:ind w:left="432" w:leftChars="0" w:firstLine="0" w:firstLineChars="0"/>
        <w:rPr>
          <w:shd w:val="clear" w:color="auto" w:fill="F2F2F7"/>
        </w:rPr>
      </w:pPr>
      <w:bookmarkStart w:id="9" w:name="_Toc221887379"/>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shd w:val="clear" w:fill="F2F2F7"/>
          <w:vertAlign w:val="baseline"/>
          <w:lang w:val="en-US" w:eastAsia="zh-CN" w:bidi="ar-SA"/>
          <w14:shadow w14:blurRad="0" w14:dist="0" w14:dir="0" w14:sx="0" w14:sy="0" w14:kx="0" w14:ky="0" w14:algn="none">
            <w14:srgbClr w14:val="000000"/>
          </w14:shadow>
        </w:rPr>
        <w:t>一、</w:t>
      </w:r>
      <w:r>
        <w:rPr>
          <w:rFonts w:hint="eastAsia"/>
          <w:shd w:val="clear" w:color="auto" w:fill="F2F2F7"/>
        </w:rPr>
        <w:t>主要模块组成：</w:t>
      </w:r>
      <w:bookmarkEnd w:id="9"/>
    </w:p>
    <w:tbl>
      <w:tblPr>
        <w:tblStyle w:val="22"/>
        <w:tblW w:w="817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2212"/>
        <w:gridCol w:w="5300"/>
      </w:tblGrid>
      <w:tr w14:paraId="68D2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64" w:type="dxa"/>
            <w:vAlign w:val="center"/>
          </w:tcPr>
          <w:p w14:paraId="68E72FAD">
            <w:pPr>
              <w:snapToGrid w:val="0"/>
              <w:ind w:firstLine="0" w:firstLineChars="0"/>
              <w:contextualSpacing/>
              <w:jc w:val="left"/>
              <w:rPr>
                <w:rFonts w:hint="eastAsia" w:cs="宋体"/>
                <w:sz w:val="21"/>
                <w:szCs w:val="21"/>
              </w:rPr>
            </w:pPr>
            <w:r>
              <w:rPr>
                <w:rFonts w:hint="eastAsia" w:cs="宋体"/>
                <w:sz w:val="21"/>
                <w:szCs w:val="21"/>
              </w:rPr>
              <w:t>序号</w:t>
            </w:r>
          </w:p>
        </w:tc>
        <w:tc>
          <w:tcPr>
            <w:tcW w:w="2212" w:type="dxa"/>
            <w:vAlign w:val="center"/>
          </w:tcPr>
          <w:p w14:paraId="081CEC93">
            <w:pPr>
              <w:snapToGrid w:val="0"/>
              <w:ind w:firstLine="420"/>
              <w:contextualSpacing/>
              <w:jc w:val="left"/>
              <w:rPr>
                <w:rFonts w:hint="eastAsia" w:cs="宋体"/>
                <w:sz w:val="21"/>
                <w:szCs w:val="21"/>
              </w:rPr>
            </w:pPr>
            <w:r>
              <w:rPr>
                <w:rFonts w:hint="eastAsia" w:cs="宋体"/>
                <w:sz w:val="21"/>
                <w:szCs w:val="21"/>
              </w:rPr>
              <w:t>主要模块</w:t>
            </w:r>
          </w:p>
        </w:tc>
        <w:tc>
          <w:tcPr>
            <w:tcW w:w="5300" w:type="dxa"/>
            <w:vAlign w:val="center"/>
          </w:tcPr>
          <w:p w14:paraId="58AC6605">
            <w:pPr>
              <w:snapToGrid w:val="0"/>
              <w:ind w:firstLine="420"/>
              <w:contextualSpacing/>
              <w:jc w:val="left"/>
              <w:rPr>
                <w:rFonts w:hint="eastAsia" w:cs="宋体"/>
                <w:sz w:val="21"/>
                <w:szCs w:val="21"/>
              </w:rPr>
            </w:pPr>
            <w:r>
              <w:rPr>
                <w:rFonts w:hint="eastAsia" w:cs="宋体"/>
                <w:sz w:val="21"/>
                <w:szCs w:val="21"/>
              </w:rPr>
              <w:t>具体要求</w:t>
            </w:r>
          </w:p>
        </w:tc>
      </w:tr>
      <w:tr w14:paraId="4B13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trPr>
        <w:tc>
          <w:tcPr>
            <w:tcW w:w="664" w:type="dxa"/>
            <w:vAlign w:val="center"/>
          </w:tcPr>
          <w:p w14:paraId="73FDEF22">
            <w:pPr>
              <w:snapToGrid w:val="0"/>
              <w:ind w:firstLine="360"/>
              <w:contextualSpacing/>
              <w:jc w:val="left"/>
              <w:rPr>
                <w:rFonts w:hint="eastAsia" w:cs="宋体"/>
                <w:sz w:val="18"/>
                <w:szCs w:val="18"/>
              </w:rPr>
            </w:pPr>
            <w:bookmarkStart w:id="10" w:name="OLE_LINK1" w:colFirst="1" w:colLast="1"/>
            <w:r>
              <w:rPr>
                <w:rFonts w:hint="eastAsia" w:cs="宋体"/>
                <w:sz w:val="18"/>
                <w:szCs w:val="18"/>
              </w:rPr>
              <w:t>1</w:t>
            </w:r>
          </w:p>
        </w:tc>
        <w:tc>
          <w:tcPr>
            <w:tcW w:w="2212" w:type="dxa"/>
            <w:vAlign w:val="center"/>
          </w:tcPr>
          <w:p w14:paraId="6FCBD85F">
            <w:pPr>
              <w:snapToGrid w:val="0"/>
              <w:ind w:firstLine="0" w:firstLineChars="0"/>
              <w:contextualSpacing/>
              <w:jc w:val="left"/>
              <w:rPr>
                <w:rFonts w:hint="eastAsia" w:cs="宋体"/>
                <w:sz w:val="18"/>
                <w:szCs w:val="18"/>
              </w:rPr>
            </w:pPr>
            <w:r>
              <w:rPr>
                <w:rFonts w:hint="eastAsia" w:cs="宋体"/>
                <w:sz w:val="18"/>
                <w:szCs w:val="18"/>
              </w:rPr>
              <w:t>眼科门诊电子病历系统</w:t>
            </w:r>
          </w:p>
        </w:tc>
        <w:tc>
          <w:tcPr>
            <w:tcW w:w="5300" w:type="dxa"/>
            <w:vAlign w:val="center"/>
          </w:tcPr>
          <w:p w14:paraId="7A389970">
            <w:pPr>
              <w:snapToGrid w:val="0"/>
              <w:ind w:firstLine="0" w:firstLineChars="0"/>
              <w:contextualSpacing/>
              <w:jc w:val="left"/>
              <w:rPr>
                <w:rFonts w:hint="eastAsia" w:cs="宋体"/>
                <w:sz w:val="18"/>
                <w:szCs w:val="18"/>
              </w:rPr>
            </w:pPr>
            <w:r>
              <w:rPr>
                <w:rFonts w:hint="eastAsia" w:cs="宋体"/>
                <w:sz w:val="18"/>
                <w:szCs w:val="18"/>
              </w:rPr>
              <w:t>1、眼科门诊、急诊的全流程诊疗业务需求，覆盖患者接诊、专科病历书写、疾病诊断、检查检验开单、处方开具、临床处置、屈光及视光专项服务等核心环节，为眼科医师提供一体化的诊疗工作平台。</w:t>
            </w:r>
          </w:p>
          <w:p w14:paraId="6863514D">
            <w:pPr>
              <w:snapToGrid w:val="0"/>
              <w:ind w:firstLine="0" w:firstLineChars="0"/>
              <w:contextualSpacing/>
              <w:jc w:val="left"/>
              <w:rPr>
                <w:rFonts w:hint="eastAsia" w:cs="宋体"/>
                <w:sz w:val="18"/>
                <w:szCs w:val="18"/>
              </w:rPr>
            </w:pPr>
            <w:r>
              <w:rPr>
                <w:rFonts w:hint="eastAsia" w:cs="宋体"/>
                <w:sz w:val="18"/>
                <w:szCs w:val="18"/>
              </w:rPr>
              <w:t>2、系统内置眼科专科电子病历模板与标准化诊断术语库，贴合眼科临床专业特点，支持快速精准录入病历信息量。支持调阅患者历史就诊记录、检查检验报告、用药及处置信息，助力医师全面掌握患者病情，做出科学诊疗决策。</w:t>
            </w:r>
          </w:p>
          <w:p w14:paraId="4532DB4D">
            <w:pPr>
              <w:snapToGrid w:val="0"/>
              <w:ind w:firstLine="0" w:firstLineChars="0"/>
              <w:contextualSpacing/>
              <w:jc w:val="left"/>
              <w:rPr>
                <w:rFonts w:hint="eastAsia" w:cs="宋体"/>
                <w:sz w:val="18"/>
                <w:szCs w:val="18"/>
              </w:rPr>
            </w:pPr>
            <w:r>
              <w:rPr>
                <w:rFonts w:hint="eastAsia" w:cs="宋体"/>
                <w:sz w:val="18"/>
                <w:szCs w:val="18"/>
              </w:rPr>
              <w:t>3、多维度报表统计与查询功能，可按需生成门诊量、疾病谱、处方用药、检查项目等统计报表，满足科室运营分析、医疗质量控制等管理需求。</w:t>
            </w:r>
          </w:p>
        </w:tc>
      </w:tr>
      <w:tr w14:paraId="140C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64" w:type="dxa"/>
            <w:vAlign w:val="center"/>
          </w:tcPr>
          <w:p w14:paraId="5895F8E1">
            <w:pPr>
              <w:snapToGrid w:val="0"/>
              <w:ind w:firstLine="360"/>
              <w:contextualSpacing/>
              <w:jc w:val="left"/>
              <w:rPr>
                <w:rFonts w:hint="eastAsia" w:cs="宋体"/>
                <w:sz w:val="18"/>
                <w:szCs w:val="18"/>
              </w:rPr>
            </w:pPr>
            <w:r>
              <w:rPr>
                <w:rFonts w:hint="eastAsia" w:cs="宋体"/>
                <w:sz w:val="18"/>
                <w:szCs w:val="18"/>
              </w:rPr>
              <w:t>2</w:t>
            </w:r>
          </w:p>
        </w:tc>
        <w:tc>
          <w:tcPr>
            <w:tcW w:w="2212" w:type="dxa"/>
            <w:vAlign w:val="center"/>
          </w:tcPr>
          <w:p w14:paraId="0C79AC0E">
            <w:pPr>
              <w:snapToGrid w:val="0"/>
              <w:ind w:firstLine="0" w:firstLineChars="0"/>
              <w:contextualSpacing/>
              <w:jc w:val="left"/>
              <w:rPr>
                <w:rFonts w:hint="eastAsia" w:cs="宋体"/>
                <w:sz w:val="18"/>
                <w:szCs w:val="18"/>
              </w:rPr>
            </w:pPr>
            <w:r>
              <w:rPr>
                <w:rFonts w:hint="eastAsia" w:cs="宋体"/>
                <w:sz w:val="18"/>
                <w:szCs w:val="18"/>
              </w:rPr>
              <w:t>眼科检查系统</w:t>
            </w:r>
          </w:p>
        </w:tc>
        <w:tc>
          <w:tcPr>
            <w:tcW w:w="5300" w:type="dxa"/>
            <w:vAlign w:val="center"/>
          </w:tcPr>
          <w:p w14:paraId="32CA402C">
            <w:pPr>
              <w:snapToGrid w:val="0"/>
              <w:ind w:firstLine="180" w:firstLineChars="100"/>
              <w:contextualSpacing/>
              <w:jc w:val="left"/>
              <w:rPr>
                <w:rFonts w:hint="eastAsia" w:cs="宋体"/>
                <w:sz w:val="18"/>
                <w:szCs w:val="18"/>
              </w:rPr>
            </w:pPr>
            <w:r>
              <w:rPr>
                <w:rFonts w:hint="eastAsia" w:cs="宋体"/>
                <w:sz w:val="18"/>
                <w:szCs w:val="18"/>
              </w:rPr>
              <w:t>以门诊电子病历系统中的患者就诊数据为基础，系统可自动同步门诊电子病历中的患者基础信息、就诊主诉、初步诊断等核心数据，同时支持对临床医师开具的各类眼科检查申请（如视力检查、眼压检查、眼底检查、屈光检查、角膜地形图检查等）进行精准分类，提供统一的报告模版和报告书写模块。检查数据、报告数据统一存储管理，为眼科临床医生提供辅助诊断。</w:t>
            </w:r>
          </w:p>
        </w:tc>
      </w:tr>
      <w:tr w14:paraId="250D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64" w:type="dxa"/>
            <w:vAlign w:val="center"/>
          </w:tcPr>
          <w:p w14:paraId="42DB822F">
            <w:pPr>
              <w:snapToGrid w:val="0"/>
              <w:ind w:firstLine="360"/>
              <w:contextualSpacing/>
              <w:jc w:val="left"/>
              <w:rPr>
                <w:rFonts w:hint="eastAsia" w:cs="宋体"/>
                <w:sz w:val="18"/>
                <w:szCs w:val="18"/>
              </w:rPr>
            </w:pPr>
            <w:r>
              <w:rPr>
                <w:rFonts w:hint="eastAsia" w:cs="宋体"/>
                <w:sz w:val="18"/>
                <w:szCs w:val="18"/>
              </w:rPr>
              <w:t>3</w:t>
            </w:r>
          </w:p>
        </w:tc>
        <w:tc>
          <w:tcPr>
            <w:tcW w:w="2212" w:type="dxa"/>
            <w:vAlign w:val="center"/>
          </w:tcPr>
          <w:p w14:paraId="7A1E0FB3">
            <w:pPr>
              <w:snapToGrid w:val="0"/>
              <w:ind w:firstLine="0" w:firstLineChars="0"/>
              <w:contextualSpacing/>
              <w:jc w:val="left"/>
              <w:rPr>
                <w:rFonts w:hint="eastAsia" w:cs="宋体"/>
                <w:sz w:val="18"/>
                <w:szCs w:val="18"/>
              </w:rPr>
            </w:pPr>
            <w:r>
              <w:rPr>
                <w:rFonts w:hint="eastAsia" w:cs="宋体"/>
                <w:sz w:val="18"/>
                <w:szCs w:val="18"/>
              </w:rPr>
              <w:t>眼科影像平台</w:t>
            </w:r>
          </w:p>
        </w:tc>
        <w:tc>
          <w:tcPr>
            <w:tcW w:w="5300" w:type="dxa"/>
            <w:vAlign w:val="center"/>
          </w:tcPr>
          <w:p w14:paraId="6E4D42EE">
            <w:pPr>
              <w:snapToGrid w:val="0"/>
              <w:ind w:firstLine="180" w:firstLineChars="100"/>
              <w:contextualSpacing/>
              <w:jc w:val="left"/>
              <w:rPr>
                <w:rFonts w:hint="eastAsia" w:cs="宋体"/>
                <w:sz w:val="18"/>
                <w:szCs w:val="18"/>
              </w:rPr>
            </w:pPr>
            <w:r>
              <w:rPr>
                <w:rFonts w:hint="eastAsia" w:cs="宋体"/>
                <w:sz w:val="18"/>
                <w:szCs w:val="18"/>
              </w:rPr>
              <w:t>医院眼科影像管理系统，眼科各种检查设备的接入和管理，支持WORKLIST、自动和手动图像采集、图像管理、报告查询。提供分析和对比功能，以及相关报表及查询等。支持医技和临床科室临床报告和影像共享调阅。</w:t>
            </w:r>
          </w:p>
        </w:tc>
      </w:tr>
      <w:tr w14:paraId="09ECF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64" w:type="dxa"/>
            <w:vAlign w:val="center"/>
          </w:tcPr>
          <w:p w14:paraId="1647ECF5">
            <w:pPr>
              <w:snapToGrid w:val="0"/>
              <w:ind w:firstLine="360"/>
              <w:contextualSpacing/>
              <w:jc w:val="left"/>
              <w:rPr>
                <w:rFonts w:hint="eastAsia" w:cs="宋体"/>
                <w:sz w:val="18"/>
                <w:szCs w:val="18"/>
              </w:rPr>
            </w:pPr>
            <w:r>
              <w:rPr>
                <w:rFonts w:hint="eastAsia" w:cs="宋体"/>
                <w:sz w:val="18"/>
                <w:szCs w:val="18"/>
              </w:rPr>
              <w:t>4</w:t>
            </w:r>
          </w:p>
        </w:tc>
        <w:tc>
          <w:tcPr>
            <w:tcW w:w="2212" w:type="dxa"/>
            <w:vAlign w:val="center"/>
          </w:tcPr>
          <w:p w14:paraId="605A3397">
            <w:pPr>
              <w:snapToGrid w:val="0"/>
              <w:ind w:firstLine="0" w:firstLineChars="0"/>
              <w:contextualSpacing/>
              <w:jc w:val="left"/>
              <w:rPr>
                <w:rFonts w:hint="eastAsia" w:cs="宋体"/>
                <w:sz w:val="18"/>
                <w:szCs w:val="18"/>
              </w:rPr>
            </w:pPr>
            <w:r>
              <w:rPr>
                <w:rFonts w:hint="eastAsia" w:cs="宋体"/>
                <w:sz w:val="18"/>
                <w:szCs w:val="18"/>
              </w:rPr>
              <w:t>系统接口</w:t>
            </w:r>
          </w:p>
        </w:tc>
        <w:tc>
          <w:tcPr>
            <w:tcW w:w="5300" w:type="dxa"/>
            <w:vAlign w:val="center"/>
          </w:tcPr>
          <w:p w14:paraId="7F7A17B8">
            <w:pPr>
              <w:snapToGrid w:val="0"/>
              <w:ind w:firstLine="180" w:firstLineChars="100"/>
              <w:contextualSpacing/>
              <w:jc w:val="left"/>
              <w:rPr>
                <w:rFonts w:hint="eastAsia" w:cs="宋体"/>
                <w:sz w:val="18"/>
                <w:szCs w:val="18"/>
              </w:rPr>
            </w:pPr>
            <w:r>
              <w:rPr>
                <w:rFonts w:hint="eastAsia" w:cs="宋体"/>
                <w:sz w:val="18"/>
                <w:szCs w:val="18"/>
              </w:rPr>
              <w:t>实现与HIS、LIS、PACS、EMR等医院现有系统或集成平台等拟建项目进行数据互联互通，实现患者相关系统接口，协助完成医院的智慧信息一体化建设。提供可供第三方调用的标准接口。</w:t>
            </w:r>
          </w:p>
        </w:tc>
      </w:tr>
      <w:bookmarkEnd w:id="10"/>
    </w:tbl>
    <w:p w14:paraId="628BE77C">
      <w:pPr>
        <w:pStyle w:val="2"/>
        <w:numPr>
          <w:numId w:val="0"/>
        </w:numPr>
        <w:ind w:left="432" w:leftChars="0" w:firstLine="0" w:firstLineChars="0"/>
        <w:rPr>
          <w:shd w:val="clear" w:color="auto" w:fill="F2F2F7"/>
        </w:rPr>
      </w:pPr>
      <w:bookmarkStart w:id="11" w:name="_Toc221887380"/>
      <w:bookmarkStart w:id="12" w:name="_Toc9700"/>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shd w:val="clear" w:fill="F2F2F7"/>
          <w:vertAlign w:val="baseline"/>
          <w:lang w:val="en-US" w:eastAsia="zh-CN" w:bidi="ar-SA"/>
          <w14:shadow w14:blurRad="0" w14:dist="0" w14:dir="0" w14:sx="0" w14:sy="0" w14:kx="0" w14:ky="0" w14:algn="none">
            <w14:srgbClr w14:val="000000"/>
          </w14:shadow>
        </w:rPr>
        <w:t>二、</w:t>
      </w:r>
      <w:r>
        <w:rPr>
          <w:rFonts w:hint="eastAsia"/>
          <w:shd w:val="clear" w:color="auto" w:fill="F2F2F7"/>
        </w:rPr>
        <w:t>功能参数</w:t>
      </w:r>
      <w:bookmarkEnd w:id="11"/>
      <w:bookmarkEnd w:id="12"/>
    </w:p>
    <w:p w14:paraId="2C3C6FB1">
      <w:pPr>
        <w:pStyle w:val="51"/>
        <w:numPr>
          <w:ilvl w:val="0"/>
          <w:numId w:val="2"/>
        </w:numPr>
        <w:ind w:firstLineChars="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眼科门诊电子病历</w:t>
      </w:r>
      <w:r>
        <w:rPr>
          <w:rFonts w:hint="eastAsia" w:ascii="仿宋_GB2312" w:hAnsi="仿宋_GB2312" w:eastAsia="仿宋_GB2312" w:cs="仿宋_GB2312"/>
          <w:b/>
          <w:bCs/>
          <w:sz w:val="28"/>
          <w:szCs w:val="28"/>
        </w:rPr>
        <w:t>模块</w:t>
      </w:r>
    </w:p>
    <w:tbl>
      <w:tblPr>
        <w:tblStyle w:val="22"/>
        <w:tblW w:w="831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29"/>
        <w:gridCol w:w="1341"/>
        <w:gridCol w:w="5316"/>
      </w:tblGrid>
      <w:tr w14:paraId="047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restart"/>
            <w:vAlign w:val="center"/>
          </w:tcPr>
          <w:p w14:paraId="2595A581">
            <w:pPr>
              <w:spacing w:line="240" w:lineRule="auto"/>
              <w:ind w:firstLine="0" w:firstLineChars="0"/>
              <w:jc w:val="center"/>
              <w:rPr>
                <w:rFonts w:hint="eastAsia" w:cs="宋体"/>
                <w:sz w:val="21"/>
                <w:szCs w:val="21"/>
              </w:rPr>
            </w:pPr>
            <w:r>
              <w:rPr>
                <w:rFonts w:hint="eastAsia" w:cs="宋体"/>
                <w:sz w:val="21"/>
                <w:szCs w:val="21"/>
                <w:lang w:bidi="ne-NP"/>
              </w:rPr>
              <w:t>序号</w:t>
            </w:r>
          </w:p>
        </w:tc>
        <w:tc>
          <w:tcPr>
            <w:tcW w:w="2570" w:type="dxa"/>
            <w:gridSpan w:val="2"/>
            <w:vAlign w:val="center"/>
          </w:tcPr>
          <w:p w14:paraId="78FB1549">
            <w:pPr>
              <w:spacing w:line="240" w:lineRule="auto"/>
              <w:ind w:firstLine="0" w:firstLineChars="0"/>
              <w:jc w:val="center"/>
              <w:rPr>
                <w:rFonts w:hint="eastAsia" w:cs="宋体"/>
                <w:sz w:val="21"/>
                <w:szCs w:val="21"/>
              </w:rPr>
            </w:pPr>
            <w:r>
              <w:rPr>
                <w:rFonts w:hint="eastAsia" w:cs="宋体"/>
                <w:sz w:val="21"/>
                <w:szCs w:val="21"/>
                <w:lang w:bidi="ne-NP"/>
              </w:rPr>
              <w:t>功能/性能</w:t>
            </w:r>
          </w:p>
        </w:tc>
        <w:tc>
          <w:tcPr>
            <w:tcW w:w="5316" w:type="dxa"/>
            <w:vMerge w:val="restart"/>
            <w:vAlign w:val="center"/>
          </w:tcPr>
          <w:p w14:paraId="536C800A">
            <w:pPr>
              <w:spacing w:line="240" w:lineRule="auto"/>
              <w:ind w:firstLine="0" w:firstLineChars="0"/>
              <w:jc w:val="center"/>
              <w:rPr>
                <w:rFonts w:hint="eastAsia" w:cs="宋体"/>
                <w:sz w:val="21"/>
                <w:szCs w:val="21"/>
                <w:lang w:bidi="ne-NP"/>
              </w:rPr>
            </w:pPr>
            <w:r>
              <w:rPr>
                <w:rFonts w:hint="eastAsia" w:cs="宋体"/>
                <w:sz w:val="21"/>
                <w:szCs w:val="21"/>
                <w:lang w:bidi="ne-NP"/>
              </w:rPr>
              <w:t>具体要求</w:t>
            </w:r>
          </w:p>
        </w:tc>
      </w:tr>
      <w:tr w14:paraId="7A35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2AC8CDCE">
            <w:pPr>
              <w:spacing w:line="240" w:lineRule="auto"/>
              <w:ind w:firstLine="360"/>
              <w:jc w:val="center"/>
              <w:rPr>
                <w:rFonts w:hint="eastAsia" w:cs="宋体"/>
                <w:sz w:val="18"/>
                <w:szCs w:val="18"/>
              </w:rPr>
            </w:pPr>
          </w:p>
        </w:tc>
        <w:tc>
          <w:tcPr>
            <w:tcW w:w="1229" w:type="dxa"/>
            <w:vAlign w:val="center"/>
          </w:tcPr>
          <w:p w14:paraId="748C1640">
            <w:pPr>
              <w:spacing w:line="240" w:lineRule="auto"/>
              <w:ind w:firstLine="0" w:firstLineChars="0"/>
              <w:rPr>
                <w:rFonts w:hint="eastAsia" w:cs="宋体"/>
                <w:bCs/>
                <w:sz w:val="21"/>
                <w:szCs w:val="21"/>
              </w:rPr>
            </w:pPr>
            <w:r>
              <w:rPr>
                <w:rFonts w:hint="eastAsia" w:cs="宋体"/>
                <w:bCs/>
                <w:sz w:val="21"/>
                <w:szCs w:val="21"/>
              </w:rPr>
              <w:t>一级模块</w:t>
            </w:r>
          </w:p>
        </w:tc>
        <w:tc>
          <w:tcPr>
            <w:tcW w:w="1341" w:type="dxa"/>
            <w:vAlign w:val="center"/>
          </w:tcPr>
          <w:p w14:paraId="3D3E7ADA">
            <w:pPr>
              <w:spacing w:line="240" w:lineRule="auto"/>
              <w:ind w:firstLine="0" w:firstLineChars="0"/>
              <w:rPr>
                <w:rFonts w:hint="eastAsia" w:cs="宋体"/>
                <w:bCs/>
                <w:sz w:val="21"/>
                <w:szCs w:val="21"/>
              </w:rPr>
            </w:pPr>
            <w:r>
              <w:rPr>
                <w:rFonts w:hint="eastAsia" w:cs="宋体"/>
                <w:bCs/>
                <w:sz w:val="21"/>
                <w:szCs w:val="21"/>
              </w:rPr>
              <w:t>二级模块</w:t>
            </w:r>
          </w:p>
        </w:tc>
        <w:tc>
          <w:tcPr>
            <w:tcW w:w="5316" w:type="dxa"/>
            <w:vMerge w:val="continue"/>
            <w:vAlign w:val="center"/>
          </w:tcPr>
          <w:p w14:paraId="20FBE2BA">
            <w:pPr>
              <w:spacing w:line="240" w:lineRule="auto"/>
              <w:ind w:firstLine="420"/>
              <w:rPr>
                <w:rFonts w:hint="eastAsia" w:cs="宋体"/>
                <w:sz w:val="21"/>
                <w:szCs w:val="21"/>
              </w:rPr>
            </w:pPr>
          </w:p>
        </w:tc>
      </w:tr>
      <w:tr w14:paraId="4EDC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26" w:type="dxa"/>
            <w:vAlign w:val="center"/>
          </w:tcPr>
          <w:p w14:paraId="78F18EE1">
            <w:pPr>
              <w:snapToGrid w:val="0"/>
              <w:spacing w:line="240" w:lineRule="auto"/>
              <w:ind w:firstLine="0" w:firstLineChars="0"/>
              <w:contextualSpacing/>
              <w:rPr>
                <w:rFonts w:hint="eastAsia" w:cs="宋体"/>
                <w:sz w:val="18"/>
                <w:szCs w:val="18"/>
              </w:rPr>
            </w:pPr>
            <w:r>
              <w:rPr>
                <w:rFonts w:hint="eastAsia" w:cs="宋体"/>
                <w:sz w:val="18"/>
                <w:szCs w:val="18"/>
              </w:rPr>
              <w:t>1</w:t>
            </w:r>
          </w:p>
        </w:tc>
        <w:tc>
          <w:tcPr>
            <w:tcW w:w="1229" w:type="dxa"/>
            <w:vAlign w:val="center"/>
          </w:tcPr>
          <w:p w14:paraId="6603567B">
            <w:pPr>
              <w:snapToGrid w:val="0"/>
              <w:spacing w:line="240" w:lineRule="auto"/>
              <w:ind w:firstLine="0" w:firstLineChars="0"/>
              <w:contextualSpacing/>
              <w:rPr>
                <w:rFonts w:hint="eastAsia" w:cs="宋体"/>
                <w:sz w:val="18"/>
                <w:szCs w:val="18"/>
              </w:rPr>
            </w:pPr>
            <w:r>
              <w:rPr>
                <w:rFonts w:hint="eastAsia" w:cs="宋体"/>
                <w:sz w:val="18"/>
                <w:szCs w:val="18"/>
              </w:rPr>
              <w:t>用户登录</w:t>
            </w:r>
          </w:p>
        </w:tc>
        <w:tc>
          <w:tcPr>
            <w:tcW w:w="1341" w:type="dxa"/>
            <w:vAlign w:val="center"/>
          </w:tcPr>
          <w:p w14:paraId="2919998E">
            <w:pPr>
              <w:snapToGrid w:val="0"/>
              <w:spacing w:line="240" w:lineRule="auto"/>
              <w:ind w:firstLine="0" w:firstLineChars="0"/>
              <w:contextualSpacing/>
              <w:rPr>
                <w:rFonts w:hint="eastAsia" w:cs="宋体"/>
                <w:sz w:val="18"/>
                <w:szCs w:val="18"/>
              </w:rPr>
            </w:pPr>
            <w:r>
              <w:rPr>
                <w:rFonts w:hint="eastAsia" w:cs="宋体"/>
                <w:sz w:val="18"/>
                <w:szCs w:val="18"/>
              </w:rPr>
              <w:t>用户登陆</w:t>
            </w:r>
          </w:p>
        </w:tc>
        <w:tc>
          <w:tcPr>
            <w:tcW w:w="5316" w:type="dxa"/>
            <w:vAlign w:val="center"/>
          </w:tcPr>
          <w:p w14:paraId="5624B380">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支持以用户名登录</w:t>
            </w:r>
          </w:p>
          <w:p w14:paraId="59072A50">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支持以工号登录</w:t>
            </w:r>
          </w:p>
          <w:p w14:paraId="02EF1FB9">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登陆密码可自行修改</w:t>
            </w:r>
          </w:p>
          <w:p w14:paraId="2AA0BBD3">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提供记住密码功能</w:t>
            </w:r>
          </w:p>
          <w:p w14:paraId="7352494B">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支持重置登录信息</w:t>
            </w:r>
          </w:p>
          <w:p w14:paraId="36D2C991">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帐号及密码在后台用户管理模块中配置</w:t>
            </w:r>
          </w:p>
          <w:p w14:paraId="4F8B9B50">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CA协同签名认证登录</w:t>
            </w:r>
          </w:p>
          <w:p w14:paraId="39D22B86">
            <w:pPr>
              <w:pStyle w:val="51"/>
              <w:numPr>
                <w:ilvl w:val="0"/>
                <w:numId w:val="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统一门户对接登录</w:t>
            </w:r>
          </w:p>
        </w:tc>
      </w:tr>
      <w:tr w14:paraId="2716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26" w:type="dxa"/>
            <w:vAlign w:val="center"/>
          </w:tcPr>
          <w:p w14:paraId="7AC9E00B">
            <w:pPr>
              <w:snapToGrid w:val="0"/>
              <w:spacing w:line="240" w:lineRule="auto"/>
              <w:ind w:firstLine="0" w:firstLineChars="0"/>
              <w:contextualSpacing/>
              <w:rPr>
                <w:rFonts w:hint="eastAsia" w:cs="宋体"/>
                <w:sz w:val="18"/>
                <w:szCs w:val="18"/>
              </w:rPr>
            </w:pPr>
            <w:r>
              <w:rPr>
                <w:rFonts w:hint="eastAsia" w:cs="宋体"/>
                <w:sz w:val="18"/>
                <w:szCs w:val="18"/>
              </w:rPr>
              <w:t>2</w:t>
            </w:r>
          </w:p>
        </w:tc>
        <w:tc>
          <w:tcPr>
            <w:tcW w:w="1229" w:type="dxa"/>
            <w:vAlign w:val="center"/>
          </w:tcPr>
          <w:p w14:paraId="2DA4F052">
            <w:pPr>
              <w:snapToGrid w:val="0"/>
              <w:spacing w:line="240" w:lineRule="auto"/>
              <w:ind w:firstLine="0" w:firstLineChars="0"/>
              <w:contextualSpacing/>
              <w:rPr>
                <w:rFonts w:hint="eastAsia" w:cs="宋体"/>
                <w:sz w:val="18"/>
                <w:szCs w:val="18"/>
              </w:rPr>
            </w:pPr>
            <w:r>
              <w:rPr>
                <w:rFonts w:hint="eastAsia" w:cs="宋体"/>
                <w:sz w:val="18"/>
                <w:szCs w:val="18"/>
              </w:rPr>
              <w:t>系统首页</w:t>
            </w:r>
          </w:p>
        </w:tc>
        <w:tc>
          <w:tcPr>
            <w:tcW w:w="1341" w:type="dxa"/>
            <w:vAlign w:val="center"/>
          </w:tcPr>
          <w:p w14:paraId="2BA44A0A">
            <w:pPr>
              <w:snapToGrid w:val="0"/>
              <w:spacing w:line="240" w:lineRule="auto"/>
              <w:ind w:firstLine="0" w:firstLineChars="0"/>
              <w:contextualSpacing/>
              <w:rPr>
                <w:rFonts w:hint="eastAsia" w:cs="宋体"/>
                <w:sz w:val="18"/>
                <w:szCs w:val="18"/>
              </w:rPr>
            </w:pPr>
            <w:r>
              <w:rPr>
                <w:rFonts w:hint="eastAsia" w:cs="宋体"/>
                <w:sz w:val="18"/>
                <w:szCs w:val="18"/>
              </w:rPr>
              <w:t>系统首页</w:t>
            </w:r>
          </w:p>
        </w:tc>
        <w:tc>
          <w:tcPr>
            <w:tcW w:w="5316" w:type="dxa"/>
            <w:vAlign w:val="center"/>
          </w:tcPr>
          <w:p w14:paraId="58B929B6">
            <w:pPr>
              <w:pStyle w:val="51"/>
              <w:numPr>
                <w:ilvl w:val="0"/>
                <w:numId w:val="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实时统计当日挂号总数、已诊人数、待诊人数；检查单总数、已完成检查单、待完成检查单总数</w:t>
            </w:r>
          </w:p>
          <w:p w14:paraId="52822147">
            <w:pPr>
              <w:pStyle w:val="51"/>
              <w:numPr>
                <w:ilvl w:val="0"/>
                <w:numId w:val="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时间轴展示当日接诊、当日检查单执行情况；列表展示当日手术安排信息</w:t>
            </w:r>
          </w:p>
          <w:p w14:paraId="65438BCA">
            <w:pPr>
              <w:pStyle w:val="51"/>
              <w:numPr>
                <w:ilvl w:val="0"/>
                <w:numId w:val="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列表显示通知/论文信息，点击附件可下载</w:t>
            </w:r>
          </w:p>
          <w:p w14:paraId="6B56ACE8">
            <w:pPr>
              <w:pStyle w:val="51"/>
              <w:numPr>
                <w:ilvl w:val="0"/>
                <w:numId w:val="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在页面右上方设置退出登录按钮</w:t>
            </w:r>
          </w:p>
          <w:p w14:paraId="77342907">
            <w:pPr>
              <w:pStyle w:val="51"/>
              <w:numPr>
                <w:ilvl w:val="0"/>
                <w:numId w:val="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提供重置密码功能</w:t>
            </w:r>
          </w:p>
        </w:tc>
      </w:tr>
      <w:tr w14:paraId="5F81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26" w:type="dxa"/>
            <w:vMerge w:val="restart"/>
            <w:vAlign w:val="center"/>
          </w:tcPr>
          <w:p w14:paraId="35E90246">
            <w:pPr>
              <w:snapToGrid w:val="0"/>
              <w:spacing w:line="240" w:lineRule="auto"/>
              <w:ind w:firstLine="0" w:firstLineChars="0"/>
              <w:contextualSpacing/>
              <w:rPr>
                <w:rFonts w:hint="eastAsia" w:cs="宋体"/>
                <w:sz w:val="18"/>
                <w:szCs w:val="18"/>
              </w:rPr>
            </w:pPr>
            <w:r>
              <w:rPr>
                <w:rFonts w:hint="eastAsia" w:cs="宋体"/>
                <w:sz w:val="18"/>
                <w:szCs w:val="18"/>
              </w:rPr>
              <w:t>3</w:t>
            </w:r>
          </w:p>
        </w:tc>
        <w:tc>
          <w:tcPr>
            <w:tcW w:w="1229" w:type="dxa"/>
            <w:vMerge w:val="restart"/>
            <w:vAlign w:val="center"/>
          </w:tcPr>
          <w:p w14:paraId="47090235">
            <w:pPr>
              <w:snapToGrid w:val="0"/>
              <w:spacing w:line="240" w:lineRule="auto"/>
              <w:ind w:firstLine="0" w:firstLineChars="0"/>
              <w:contextualSpacing/>
              <w:rPr>
                <w:rFonts w:hint="eastAsia" w:cs="宋体"/>
                <w:sz w:val="18"/>
                <w:szCs w:val="18"/>
              </w:rPr>
            </w:pPr>
            <w:r>
              <w:rPr>
                <w:rFonts w:hint="eastAsia" w:cs="宋体"/>
                <w:sz w:val="18"/>
                <w:szCs w:val="18"/>
              </w:rPr>
              <w:t>医生工作站</w:t>
            </w:r>
          </w:p>
        </w:tc>
        <w:tc>
          <w:tcPr>
            <w:tcW w:w="1341" w:type="dxa"/>
            <w:vAlign w:val="center"/>
          </w:tcPr>
          <w:p w14:paraId="3FA68FBC">
            <w:pPr>
              <w:snapToGrid w:val="0"/>
              <w:spacing w:line="240" w:lineRule="auto"/>
              <w:ind w:firstLine="0" w:firstLineChars="0"/>
              <w:contextualSpacing/>
              <w:rPr>
                <w:rFonts w:hint="eastAsia" w:cs="宋体"/>
                <w:sz w:val="18"/>
                <w:szCs w:val="18"/>
              </w:rPr>
            </w:pPr>
            <w:r>
              <w:rPr>
                <w:rFonts w:hint="eastAsia" w:cs="宋体"/>
                <w:sz w:val="18"/>
                <w:szCs w:val="18"/>
              </w:rPr>
              <w:t>患者列表</w:t>
            </w:r>
          </w:p>
        </w:tc>
        <w:tc>
          <w:tcPr>
            <w:tcW w:w="5316" w:type="dxa"/>
            <w:vAlign w:val="center"/>
          </w:tcPr>
          <w:p w14:paraId="73E4E906">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待诊列表显示从HIS挂号表同步的眼科当日挂号患者信息</w:t>
            </w:r>
          </w:p>
          <w:p w14:paraId="2FCC8131">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已诊列表显示当日已接诊并作相应诊疗服务的患者信息</w:t>
            </w:r>
          </w:p>
          <w:p w14:paraId="538511F0">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复诊列表默认显示最近一次挂号3天内已接诊的患者信息，根据科室需求实现复诊患者在此页面继续接诊或仅限查询的功能，支持医生在页面修改默认设置里显示的天数，限制最长显示2周以内的患者</w:t>
            </w:r>
          </w:p>
          <w:p w14:paraId="330DF590">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支持在各个列表页面切换其他医生名下的患者列表，实现正常转诊。支持通过输入患者ID号、条形码/二维码查询患者后接诊</w:t>
            </w:r>
          </w:p>
          <w:p w14:paraId="399252D4">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接诊页面按照现有系统的结构化窗口重现，覆盖当前患者（若有）历史电子病历所有记录、开单、打印、查询、检查报告查看等功能</w:t>
            </w:r>
          </w:p>
          <w:p w14:paraId="3D806DBA">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支持在接诊页面增加眼科以外其他科室的门诊就诊记录显示及电子病历内容查阅</w:t>
            </w:r>
          </w:p>
          <w:p w14:paraId="02FE42D4">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按照医院门诊电子病历管理要求回传眼科所有完成接诊的患者门诊电子病历信息，在医院门诊医生工作站系统中可完整查看</w:t>
            </w:r>
          </w:p>
          <w:p w14:paraId="6F5672B7">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屈光手术病历和角膜塑形镜病历按照现有系统页面或纸质病历页面详细内容及功能实现，并进行页面优化</w:t>
            </w:r>
          </w:p>
          <w:p w14:paraId="627BBD0F">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在患者列表合适位置显示当前登录医生今日已接诊患者人数、待诊患者人数、复诊患者人数</w:t>
            </w:r>
          </w:p>
          <w:p w14:paraId="4010CC7B">
            <w:pPr>
              <w:pStyle w:val="51"/>
              <w:numPr>
                <w:ilvl w:val="0"/>
                <w:numId w:val="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自动同步患者信息到患者列表，同时提供按钮可手动触发同步患者到本地</w:t>
            </w:r>
          </w:p>
        </w:tc>
      </w:tr>
      <w:tr w14:paraId="4F9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 w:type="dxa"/>
            <w:vMerge w:val="continue"/>
            <w:vAlign w:val="center"/>
          </w:tcPr>
          <w:p w14:paraId="7F0BFC1A">
            <w:pPr>
              <w:snapToGrid w:val="0"/>
              <w:spacing w:line="240" w:lineRule="auto"/>
              <w:ind w:firstLine="360"/>
              <w:contextualSpacing/>
              <w:jc w:val="center"/>
              <w:rPr>
                <w:rFonts w:hint="eastAsia" w:cs="宋体"/>
                <w:sz w:val="18"/>
                <w:szCs w:val="18"/>
              </w:rPr>
            </w:pPr>
          </w:p>
        </w:tc>
        <w:tc>
          <w:tcPr>
            <w:tcW w:w="1229" w:type="dxa"/>
            <w:vMerge w:val="continue"/>
          </w:tcPr>
          <w:p w14:paraId="09D372A0">
            <w:pPr>
              <w:snapToGrid w:val="0"/>
              <w:spacing w:line="240" w:lineRule="auto"/>
              <w:ind w:firstLine="360"/>
              <w:contextualSpacing/>
              <w:jc w:val="center"/>
              <w:rPr>
                <w:rFonts w:hint="eastAsia" w:cs="宋体"/>
                <w:sz w:val="18"/>
                <w:szCs w:val="18"/>
              </w:rPr>
            </w:pPr>
          </w:p>
        </w:tc>
        <w:tc>
          <w:tcPr>
            <w:tcW w:w="1341" w:type="dxa"/>
            <w:vAlign w:val="center"/>
          </w:tcPr>
          <w:p w14:paraId="0FE11D4C">
            <w:pPr>
              <w:snapToGrid w:val="0"/>
              <w:spacing w:line="240" w:lineRule="auto"/>
              <w:ind w:firstLine="0" w:firstLineChars="0"/>
              <w:contextualSpacing/>
              <w:rPr>
                <w:rFonts w:hint="eastAsia" w:cs="宋体"/>
                <w:sz w:val="18"/>
                <w:szCs w:val="18"/>
              </w:rPr>
            </w:pPr>
            <w:r>
              <w:rPr>
                <w:rFonts w:hint="eastAsia" w:cs="宋体"/>
                <w:sz w:val="18"/>
                <w:szCs w:val="18"/>
              </w:rPr>
              <w:t>诊疗开单</w:t>
            </w:r>
          </w:p>
        </w:tc>
        <w:tc>
          <w:tcPr>
            <w:tcW w:w="5316" w:type="dxa"/>
            <w:vAlign w:val="center"/>
          </w:tcPr>
          <w:p w14:paraId="4A2DB6CA">
            <w:pPr>
              <w:pStyle w:val="51"/>
              <w:numPr>
                <w:ilvl w:val="0"/>
                <w:numId w:val="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用于眼科门诊挂号患者在分诊前眼科常规检查项目的开单及打印缴费申请单</w:t>
            </w:r>
          </w:p>
          <w:p w14:paraId="56CA367A">
            <w:pPr>
              <w:pStyle w:val="51"/>
              <w:numPr>
                <w:ilvl w:val="0"/>
                <w:numId w:val="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住院患者在住院期间不用挂眼科门诊号可直接在系统中申请眼科门诊检查项目的电子单</w:t>
            </w:r>
          </w:p>
          <w:p w14:paraId="2698D105">
            <w:pPr>
              <w:pStyle w:val="51"/>
              <w:numPr>
                <w:ilvl w:val="0"/>
                <w:numId w:val="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支持通过输入患者ID号、条形码/二维码查询患者并进行相关医疗信息的处理</w:t>
            </w:r>
          </w:p>
        </w:tc>
      </w:tr>
      <w:tr w14:paraId="4F7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011BC378">
            <w:pPr>
              <w:snapToGrid w:val="0"/>
              <w:spacing w:line="240" w:lineRule="auto"/>
              <w:ind w:firstLine="360"/>
              <w:contextualSpacing/>
              <w:jc w:val="center"/>
              <w:rPr>
                <w:rFonts w:hint="eastAsia" w:cs="宋体"/>
                <w:sz w:val="18"/>
                <w:szCs w:val="18"/>
              </w:rPr>
            </w:pPr>
          </w:p>
        </w:tc>
        <w:tc>
          <w:tcPr>
            <w:tcW w:w="1229" w:type="dxa"/>
            <w:vMerge w:val="continue"/>
          </w:tcPr>
          <w:p w14:paraId="21268207">
            <w:pPr>
              <w:snapToGrid w:val="0"/>
              <w:spacing w:line="240" w:lineRule="auto"/>
              <w:ind w:firstLine="360"/>
              <w:contextualSpacing/>
              <w:jc w:val="center"/>
              <w:rPr>
                <w:rFonts w:hint="eastAsia" w:cs="宋体"/>
                <w:sz w:val="18"/>
                <w:szCs w:val="18"/>
              </w:rPr>
            </w:pPr>
          </w:p>
        </w:tc>
        <w:tc>
          <w:tcPr>
            <w:tcW w:w="1341" w:type="dxa"/>
            <w:vAlign w:val="center"/>
          </w:tcPr>
          <w:p w14:paraId="5D56F932">
            <w:pPr>
              <w:snapToGrid w:val="0"/>
              <w:spacing w:line="240" w:lineRule="auto"/>
              <w:ind w:firstLine="0" w:firstLineChars="0"/>
              <w:contextualSpacing/>
              <w:rPr>
                <w:rFonts w:hint="eastAsia" w:cs="宋体"/>
                <w:sz w:val="18"/>
                <w:szCs w:val="18"/>
              </w:rPr>
            </w:pPr>
            <w:r>
              <w:rPr>
                <w:rFonts w:hint="eastAsia" w:cs="宋体"/>
                <w:sz w:val="18"/>
                <w:szCs w:val="18"/>
              </w:rPr>
              <w:t>屈光手术病历</w:t>
            </w:r>
          </w:p>
        </w:tc>
        <w:tc>
          <w:tcPr>
            <w:tcW w:w="5316" w:type="dxa"/>
            <w:vAlign w:val="center"/>
          </w:tcPr>
          <w:p w14:paraId="6CA2D069">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支持医生对屈光患者围手术期全过程详细管理，贯穿术前、术中、术后全流程，主要功能包含以下内容：</w:t>
            </w:r>
          </w:p>
          <w:p w14:paraId="3D223B30">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屈光病历，实现手术情况（检查费用、检查费用日期、手术费用、手术费用日期、手术方式），病史（配镜史、其他屈光手术史、眼疾史全身病史、外伤史、药物过敏史、家庭近视史），检查结果（眼轴、视力、瞳孔直径、角膜直径、眼压、角膜地形图、Kappa角、角膜厚度、电脑验光、散瞳检影、散瞳试片、小瞳试片、前节检查、眼底检查、处理意见、备注）相关内容记录</w:t>
            </w:r>
          </w:p>
          <w:p w14:paraId="654581C4">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手术预约，实现手术预约项目、预约时间记录和打印</w:t>
            </w:r>
          </w:p>
          <w:p w14:paraId="36903A88">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同意书，实现角膜交联术知情同意书、激光性角膜屈光手术知情同意书、儿童激光角膜屈光手术知情同意书、屈光性人工晶体植入手术知情同意书、屈光性人工晶体植入晶体知情同意书填写记录和打印</w:t>
            </w:r>
          </w:p>
          <w:p w14:paraId="562256AF">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手术记录，实现手术方式、矫正度数、光区直径、顶点距离、底座厚度、帽厚度、透镜厚度、剩余基质层厚度、SCC值、Kappa角、手术医生、配台技师、配台护士、手术日期、备注、记录人相关内容记录</w:t>
            </w:r>
          </w:p>
          <w:p w14:paraId="7E646B43">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术后复查，实现主诉、视力、小瞳试片、裂隙灯、地形图、眼压、处理、备注、复查时间相关内容记录</w:t>
            </w:r>
          </w:p>
          <w:p w14:paraId="6D73D48F">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安全核查与风险评 估，实现术前病情及手术风险评估表、手术安全核查表、耗材条码粘贴单打印</w:t>
            </w:r>
          </w:p>
          <w:p w14:paraId="0FAE6F75">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晶体选择评估表，实现晶体选择评估表打印</w:t>
            </w:r>
          </w:p>
          <w:p w14:paraId="31F69892">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图片上传，实现患者纸质屈光手术病历拍照上传到眼科电子病历系统</w:t>
            </w:r>
          </w:p>
          <w:p w14:paraId="5C47F44D">
            <w:pPr>
              <w:pStyle w:val="51"/>
              <w:numPr>
                <w:ilvl w:val="0"/>
                <w:numId w:val="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病历管理，支持按照患者ID、姓名、性别、年龄、手术方式等条件查询列表数据，并且实现数据导出</w:t>
            </w:r>
          </w:p>
        </w:tc>
      </w:tr>
      <w:tr w14:paraId="35D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32BB3875">
            <w:pPr>
              <w:snapToGrid w:val="0"/>
              <w:spacing w:line="240" w:lineRule="auto"/>
              <w:ind w:firstLine="360"/>
              <w:contextualSpacing/>
              <w:jc w:val="center"/>
              <w:rPr>
                <w:rFonts w:hint="eastAsia" w:cs="宋体"/>
                <w:sz w:val="18"/>
                <w:szCs w:val="18"/>
              </w:rPr>
            </w:pPr>
          </w:p>
        </w:tc>
        <w:tc>
          <w:tcPr>
            <w:tcW w:w="1229" w:type="dxa"/>
            <w:vMerge w:val="continue"/>
          </w:tcPr>
          <w:p w14:paraId="5371B5D9">
            <w:pPr>
              <w:snapToGrid w:val="0"/>
              <w:spacing w:line="240" w:lineRule="auto"/>
              <w:ind w:firstLine="360"/>
              <w:contextualSpacing/>
              <w:jc w:val="center"/>
              <w:rPr>
                <w:rFonts w:hint="eastAsia" w:cs="宋体"/>
                <w:sz w:val="18"/>
                <w:szCs w:val="18"/>
              </w:rPr>
            </w:pPr>
          </w:p>
        </w:tc>
        <w:tc>
          <w:tcPr>
            <w:tcW w:w="1341" w:type="dxa"/>
            <w:vAlign w:val="center"/>
          </w:tcPr>
          <w:p w14:paraId="4C5A1B66">
            <w:pPr>
              <w:snapToGrid w:val="0"/>
              <w:spacing w:line="240" w:lineRule="auto"/>
              <w:ind w:firstLine="0" w:firstLineChars="0"/>
              <w:contextualSpacing/>
              <w:rPr>
                <w:rFonts w:hint="eastAsia" w:cs="宋体"/>
                <w:sz w:val="18"/>
                <w:szCs w:val="18"/>
              </w:rPr>
            </w:pPr>
            <w:r>
              <w:rPr>
                <w:rFonts w:hint="eastAsia" w:cs="宋体"/>
                <w:sz w:val="18"/>
                <w:szCs w:val="18"/>
              </w:rPr>
              <w:t>角膜塑形镜病历</w:t>
            </w:r>
          </w:p>
        </w:tc>
        <w:tc>
          <w:tcPr>
            <w:tcW w:w="5316" w:type="dxa"/>
            <w:vAlign w:val="center"/>
          </w:tcPr>
          <w:p w14:paraId="37DA0287">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支持医生对角膜塑形镜验配患者的管理全流程，在门诊病历相关标准基础上根据角膜塑形镜的特殊验配需求，扩展对近视矫正、专科随访等相关内容，包含以下内容：</w:t>
            </w:r>
          </w:p>
          <w:p w14:paraId="419FD327">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同意书管理，实现角膜OK镜、角膜RGP镜知情同意书填写记录和打印</w:t>
            </w:r>
          </w:p>
          <w:p w14:paraId="2B745E67">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检查记录，实现患者戴镜信息记录（戴镜史、以往矫正方法、视力眼光检查、验配目的、家族史、过敏史、全身病史）和验配前相关检查记录（扩瞳验光、小瞳验光、角膜地形图、眼部检查、眼压、瞳孔直径、角膜直径、BUT、角膜内皮细胞密度、验配评估等），角膜接触镜导诊单打印</w:t>
            </w:r>
          </w:p>
          <w:p w14:paraId="2A566A17">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评估表，实现试戴片品牌、规格、戴镜片试片验光度数、拟定片参数、动态配适评估，睡眠测试15分钟，结论相关内容记录</w:t>
            </w:r>
          </w:p>
          <w:p w14:paraId="5030B192">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定片记录，实现定片日期、下单方式、定片人、订单发送人、镜片品牌、镜片型号、定片参数、颜色、特殊要求、备注相关内容记录</w:t>
            </w:r>
          </w:p>
          <w:p w14:paraId="7719173C">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验片记录，实现订单号、交付结论、收片日期、收片人、验片日期、验片人、表面划痕、边缘缺损、戴镜视、主觉验光、矫正视力、适配评估、上传货单、上传电脑验光相关内容记录</w:t>
            </w:r>
          </w:p>
          <w:p w14:paraId="189D59E7">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交付记录，实现交付日期、宣教人、核对人、向用户演示戴镜、取镜、用户自行操作戴镜、摘镜、向用户示范镜片护理、告诉用户特别注意事项相关内容记录</w:t>
            </w:r>
          </w:p>
          <w:p w14:paraId="678EA531">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复查记录，实现用户主诉、戴镜情况、眼部复查、镜片检查、处置相关内容记录</w:t>
            </w:r>
          </w:p>
          <w:p w14:paraId="6664446E">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特殊记录，实现取戴、借片、护理液、记录医生、患者签名、签名日期相关内容记录</w:t>
            </w:r>
          </w:p>
          <w:p w14:paraId="2FA224ED">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返厂记录，实现收片日期、取片日期、收片人、取片人、收片备注、取片备注、上传收片图片、上传取片图片相关内容记录</w:t>
            </w:r>
          </w:p>
          <w:p w14:paraId="7A6F6053">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历史记录，实现患者历史纸质角膜塑形镜病历拍照上传到眼科电子病历系统</w:t>
            </w:r>
          </w:p>
          <w:p w14:paraId="1DCF5441">
            <w:pPr>
              <w:pStyle w:val="51"/>
              <w:numPr>
                <w:ilvl w:val="0"/>
                <w:numId w:val="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病历管理，支持按照患者ID、姓名、就诊日期查询数据，并且实现档案、图片数据导出</w:t>
            </w:r>
          </w:p>
        </w:tc>
      </w:tr>
      <w:tr w14:paraId="43FE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6D233581">
            <w:pPr>
              <w:snapToGrid w:val="0"/>
              <w:spacing w:line="240" w:lineRule="auto"/>
              <w:ind w:firstLine="360"/>
              <w:contextualSpacing/>
              <w:jc w:val="center"/>
              <w:rPr>
                <w:rFonts w:hint="eastAsia" w:cs="宋体"/>
                <w:sz w:val="18"/>
                <w:szCs w:val="18"/>
              </w:rPr>
            </w:pPr>
          </w:p>
        </w:tc>
        <w:tc>
          <w:tcPr>
            <w:tcW w:w="1229" w:type="dxa"/>
            <w:vMerge w:val="continue"/>
          </w:tcPr>
          <w:p w14:paraId="7AC899CF">
            <w:pPr>
              <w:snapToGrid w:val="0"/>
              <w:spacing w:line="240" w:lineRule="auto"/>
              <w:ind w:firstLine="360"/>
              <w:contextualSpacing/>
              <w:jc w:val="center"/>
              <w:rPr>
                <w:rFonts w:hint="eastAsia" w:cs="宋体"/>
                <w:sz w:val="18"/>
                <w:szCs w:val="18"/>
              </w:rPr>
            </w:pPr>
          </w:p>
        </w:tc>
        <w:tc>
          <w:tcPr>
            <w:tcW w:w="1341" w:type="dxa"/>
            <w:vAlign w:val="center"/>
          </w:tcPr>
          <w:p w14:paraId="7CC19574">
            <w:pPr>
              <w:snapToGrid w:val="0"/>
              <w:spacing w:line="240" w:lineRule="auto"/>
              <w:ind w:firstLine="0" w:firstLineChars="0"/>
              <w:contextualSpacing/>
              <w:rPr>
                <w:rFonts w:hint="eastAsia" w:cs="宋体"/>
                <w:sz w:val="18"/>
                <w:szCs w:val="18"/>
              </w:rPr>
            </w:pPr>
            <w:r>
              <w:rPr>
                <w:rFonts w:hint="eastAsia" w:cs="宋体"/>
                <w:sz w:val="18"/>
                <w:szCs w:val="18"/>
              </w:rPr>
              <w:t>既往病历</w:t>
            </w:r>
          </w:p>
        </w:tc>
        <w:tc>
          <w:tcPr>
            <w:tcW w:w="5316" w:type="dxa"/>
            <w:vAlign w:val="center"/>
          </w:tcPr>
          <w:p w14:paraId="298F7BB4">
            <w:pPr>
              <w:pStyle w:val="51"/>
              <w:numPr>
                <w:ilvl w:val="0"/>
                <w:numId w:val="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支持通过输入患者ID号、条形码/二维码查询并调阅患者的既往门诊病历、住院病历、手术记录，各类检查结果等</w:t>
            </w:r>
          </w:p>
          <w:p w14:paraId="008965E9">
            <w:pPr>
              <w:pStyle w:val="51"/>
              <w:numPr>
                <w:ilvl w:val="0"/>
                <w:numId w:val="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支持按照日期以及接诊医生顺序显示既往病历，点击可切换显示病历详情</w:t>
            </w:r>
          </w:p>
          <w:p w14:paraId="321753FE">
            <w:pPr>
              <w:pStyle w:val="51"/>
              <w:numPr>
                <w:ilvl w:val="0"/>
                <w:numId w:val="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支持既往病历补打印、检查申请单、处方等处置申请单的补打印</w:t>
            </w:r>
          </w:p>
        </w:tc>
      </w:tr>
      <w:tr w14:paraId="4AFF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Merge w:val="continue"/>
            <w:vAlign w:val="center"/>
          </w:tcPr>
          <w:p w14:paraId="028D7D9D">
            <w:pPr>
              <w:snapToGrid w:val="0"/>
              <w:spacing w:line="240" w:lineRule="auto"/>
              <w:ind w:firstLine="360"/>
              <w:contextualSpacing/>
              <w:jc w:val="center"/>
              <w:rPr>
                <w:rFonts w:hint="eastAsia" w:cs="宋体"/>
                <w:sz w:val="18"/>
                <w:szCs w:val="18"/>
              </w:rPr>
            </w:pPr>
          </w:p>
        </w:tc>
        <w:tc>
          <w:tcPr>
            <w:tcW w:w="1229" w:type="dxa"/>
            <w:vMerge w:val="continue"/>
          </w:tcPr>
          <w:p w14:paraId="09189880">
            <w:pPr>
              <w:snapToGrid w:val="0"/>
              <w:spacing w:line="240" w:lineRule="auto"/>
              <w:ind w:firstLine="360"/>
              <w:contextualSpacing/>
              <w:jc w:val="center"/>
              <w:rPr>
                <w:rFonts w:hint="eastAsia" w:cs="宋体"/>
                <w:sz w:val="18"/>
                <w:szCs w:val="18"/>
              </w:rPr>
            </w:pPr>
          </w:p>
        </w:tc>
        <w:tc>
          <w:tcPr>
            <w:tcW w:w="1341" w:type="dxa"/>
            <w:vAlign w:val="center"/>
          </w:tcPr>
          <w:p w14:paraId="0F9F1D47">
            <w:pPr>
              <w:snapToGrid w:val="0"/>
              <w:spacing w:line="240" w:lineRule="auto"/>
              <w:ind w:firstLine="0" w:firstLineChars="0"/>
              <w:contextualSpacing/>
              <w:rPr>
                <w:rFonts w:hint="eastAsia" w:cs="宋体"/>
                <w:sz w:val="18"/>
                <w:szCs w:val="18"/>
              </w:rPr>
            </w:pPr>
            <w:r>
              <w:rPr>
                <w:rFonts w:hint="eastAsia" w:cs="宋体"/>
                <w:sz w:val="18"/>
                <w:szCs w:val="18"/>
              </w:rPr>
              <w:t>诊断证明书</w:t>
            </w:r>
          </w:p>
        </w:tc>
        <w:tc>
          <w:tcPr>
            <w:tcW w:w="5316" w:type="dxa"/>
            <w:vAlign w:val="center"/>
          </w:tcPr>
          <w:p w14:paraId="6632EECB">
            <w:pPr>
              <w:snapToGrid w:val="0"/>
              <w:spacing w:line="240" w:lineRule="auto"/>
              <w:ind w:firstLine="0" w:firstLineChars="0"/>
              <w:contextualSpacing/>
              <w:rPr>
                <w:rFonts w:hint="eastAsia" w:cs="宋体"/>
                <w:sz w:val="18"/>
                <w:szCs w:val="18"/>
              </w:rPr>
            </w:pPr>
            <w:r>
              <w:rPr>
                <w:rFonts w:hint="eastAsia" w:cs="宋体"/>
                <w:sz w:val="18"/>
                <w:szCs w:val="18"/>
              </w:rPr>
              <w:t>实现既往眼科患者在未接诊/接诊状态下新增、修改诊断证明书，支持对当日、既往诊断证明书的列表式提取，选取打印。</w:t>
            </w:r>
          </w:p>
        </w:tc>
      </w:tr>
      <w:tr w14:paraId="1F90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Merge w:val="continue"/>
            <w:vAlign w:val="center"/>
          </w:tcPr>
          <w:p w14:paraId="5368619F">
            <w:pPr>
              <w:snapToGrid w:val="0"/>
              <w:spacing w:line="240" w:lineRule="auto"/>
              <w:ind w:firstLine="360"/>
              <w:contextualSpacing/>
              <w:jc w:val="center"/>
              <w:rPr>
                <w:rFonts w:hint="eastAsia" w:cs="宋体"/>
                <w:sz w:val="18"/>
                <w:szCs w:val="18"/>
              </w:rPr>
            </w:pPr>
          </w:p>
        </w:tc>
        <w:tc>
          <w:tcPr>
            <w:tcW w:w="1229" w:type="dxa"/>
            <w:vMerge w:val="continue"/>
          </w:tcPr>
          <w:p w14:paraId="6675FF6E">
            <w:pPr>
              <w:snapToGrid w:val="0"/>
              <w:spacing w:line="240" w:lineRule="auto"/>
              <w:ind w:firstLine="360"/>
              <w:contextualSpacing/>
              <w:jc w:val="center"/>
              <w:rPr>
                <w:rFonts w:hint="eastAsia" w:cs="宋体"/>
                <w:sz w:val="18"/>
                <w:szCs w:val="18"/>
              </w:rPr>
            </w:pPr>
          </w:p>
        </w:tc>
        <w:tc>
          <w:tcPr>
            <w:tcW w:w="1341" w:type="dxa"/>
          </w:tcPr>
          <w:p w14:paraId="57D503AA">
            <w:pPr>
              <w:snapToGrid w:val="0"/>
              <w:spacing w:line="240" w:lineRule="auto"/>
              <w:ind w:firstLine="0" w:firstLineChars="0"/>
              <w:contextualSpacing/>
              <w:rPr>
                <w:rFonts w:hint="eastAsia" w:cs="宋体"/>
                <w:sz w:val="18"/>
                <w:szCs w:val="18"/>
              </w:rPr>
            </w:pPr>
            <w:r>
              <w:rPr>
                <w:rFonts w:hint="eastAsia" w:cs="宋体"/>
                <w:sz w:val="18"/>
                <w:szCs w:val="18"/>
              </w:rPr>
              <w:t>住院证</w:t>
            </w:r>
          </w:p>
        </w:tc>
        <w:tc>
          <w:tcPr>
            <w:tcW w:w="5316" w:type="dxa"/>
          </w:tcPr>
          <w:p w14:paraId="21FA6F65">
            <w:pPr>
              <w:snapToGrid w:val="0"/>
              <w:spacing w:line="240" w:lineRule="auto"/>
              <w:ind w:firstLine="0" w:firstLineChars="0"/>
              <w:contextualSpacing/>
              <w:rPr>
                <w:rFonts w:hint="eastAsia" w:cs="宋体"/>
                <w:sz w:val="18"/>
                <w:szCs w:val="18"/>
              </w:rPr>
            </w:pPr>
            <w:r>
              <w:rPr>
                <w:rFonts w:hint="eastAsia" w:cs="宋体"/>
                <w:sz w:val="18"/>
                <w:szCs w:val="18"/>
              </w:rPr>
              <w:t>实现患者在接诊状态下/既往就诊状态下新增、修改住院证，支持对既往住院证按时间轴显示，选取打印。</w:t>
            </w:r>
          </w:p>
        </w:tc>
      </w:tr>
      <w:tr w14:paraId="5760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Merge w:val="continue"/>
            <w:vAlign w:val="center"/>
          </w:tcPr>
          <w:p w14:paraId="7AE6AD00">
            <w:pPr>
              <w:snapToGrid w:val="0"/>
              <w:spacing w:line="240" w:lineRule="auto"/>
              <w:ind w:firstLine="360"/>
              <w:contextualSpacing/>
              <w:jc w:val="center"/>
              <w:rPr>
                <w:rFonts w:hint="eastAsia" w:cs="宋体"/>
                <w:sz w:val="18"/>
                <w:szCs w:val="18"/>
              </w:rPr>
            </w:pPr>
          </w:p>
        </w:tc>
        <w:tc>
          <w:tcPr>
            <w:tcW w:w="1229" w:type="dxa"/>
            <w:vMerge w:val="continue"/>
          </w:tcPr>
          <w:p w14:paraId="7E87E590">
            <w:pPr>
              <w:snapToGrid w:val="0"/>
              <w:spacing w:line="240" w:lineRule="auto"/>
              <w:ind w:firstLine="360"/>
              <w:contextualSpacing/>
              <w:jc w:val="center"/>
              <w:rPr>
                <w:rFonts w:hint="eastAsia" w:cs="宋体"/>
                <w:sz w:val="18"/>
                <w:szCs w:val="18"/>
              </w:rPr>
            </w:pPr>
          </w:p>
        </w:tc>
        <w:tc>
          <w:tcPr>
            <w:tcW w:w="1341" w:type="dxa"/>
          </w:tcPr>
          <w:p w14:paraId="3E7EBC39">
            <w:pPr>
              <w:snapToGrid w:val="0"/>
              <w:spacing w:line="240" w:lineRule="auto"/>
              <w:ind w:firstLine="0" w:firstLineChars="0"/>
              <w:contextualSpacing/>
              <w:rPr>
                <w:rFonts w:hint="eastAsia" w:cs="宋体"/>
                <w:sz w:val="18"/>
                <w:szCs w:val="18"/>
              </w:rPr>
            </w:pPr>
            <w:r>
              <w:rPr>
                <w:rFonts w:hint="eastAsia" w:cs="宋体"/>
                <w:sz w:val="18"/>
                <w:szCs w:val="18"/>
              </w:rPr>
              <w:t>院前手术预约管理</w:t>
            </w:r>
          </w:p>
        </w:tc>
        <w:tc>
          <w:tcPr>
            <w:tcW w:w="5316" w:type="dxa"/>
          </w:tcPr>
          <w:p w14:paraId="1F07BABD">
            <w:pPr>
              <w:snapToGrid w:val="0"/>
              <w:spacing w:line="240" w:lineRule="auto"/>
              <w:ind w:firstLine="0" w:firstLineChars="0"/>
              <w:contextualSpacing/>
              <w:rPr>
                <w:rFonts w:hint="eastAsia" w:cs="宋体"/>
                <w:sz w:val="18"/>
                <w:szCs w:val="18"/>
              </w:rPr>
            </w:pPr>
            <w:r>
              <w:rPr>
                <w:rFonts w:hint="eastAsia" w:cs="宋体"/>
                <w:sz w:val="18"/>
                <w:szCs w:val="18"/>
              </w:rPr>
              <w:t>支持医生对已诊患者入院前手术拟定的全流程管理，记录拟定手术从待定、待检查、已预约、取消预约全过程，包含以下内容：</w:t>
            </w:r>
          </w:p>
          <w:p w14:paraId="0693AAF2">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实现手术新增、修改、删除，输入患者ID号，读取患者基本信息，填写病情、手术信息等相关内容</w:t>
            </w:r>
          </w:p>
          <w:p w14:paraId="6A11C7EC">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实现预约登记表打印</w:t>
            </w:r>
          </w:p>
          <w:p w14:paraId="472FA9E9">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实现手术麻醉单新增、修改</w:t>
            </w:r>
          </w:p>
          <w:p w14:paraId="0A962F2F">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实现数据导出</w:t>
            </w:r>
          </w:p>
          <w:p w14:paraId="3E9CC1E4">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实现通过实时、定时等规则发送预约短信通知患者</w:t>
            </w:r>
          </w:p>
          <w:p w14:paraId="1EC71AED">
            <w:pPr>
              <w:pStyle w:val="51"/>
              <w:numPr>
                <w:ilvl w:val="0"/>
                <w:numId w:val="1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实现主刀医生在工作站端、移动端随时查阅自己名下、所在专业组已预约手术的信息</w:t>
            </w:r>
          </w:p>
        </w:tc>
      </w:tr>
      <w:tr w14:paraId="752B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Merge w:val="continue"/>
            <w:vAlign w:val="center"/>
          </w:tcPr>
          <w:p w14:paraId="34DD00FA">
            <w:pPr>
              <w:snapToGrid w:val="0"/>
              <w:spacing w:line="240" w:lineRule="auto"/>
              <w:ind w:firstLine="360"/>
              <w:contextualSpacing/>
              <w:jc w:val="center"/>
              <w:rPr>
                <w:rFonts w:hint="eastAsia" w:cs="宋体"/>
                <w:sz w:val="18"/>
                <w:szCs w:val="18"/>
              </w:rPr>
            </w:pPr>
          </w:p>
        </w:tc>
        <w:tc>
          <w:tcPr>
            <w:tcW w:w="1229" w:type="dxa"/>
            <w:vMerge w:val="continue"/>
          </w:tcPr>
          <w:p w14:paraId="1D7B49B2">
            <w:pPr>
              <w:snapToGrid w:val="0"/>
              <w:spacing w:line="240" w:lineRule="auto"/>
              <w:ind w:firstLine="360"/>
              <w:contextualSpacing/>
              <w:jc w:val="center"/>
              <w:rPr>
                <w:rFonts w:hint="eastAsia" w:cs="宋体"/>
                <w:sz w:val="18"/>
                <w:szCs w:val="18"/>
              </w:rPr>
            </w:pPr>
          </w:p>
        </w:tc>
        <w:tc>
          <w:tcPr>
            <w:tcW w:w="1341" w:type="dxa"/>
          </w:tcPr>
          <w:p w14:paraId="1DC6E119">
            <w:pPr>
              <w:snapToGrid w:val="0"/>
              <w:spacing w:line="240" w:lineRule="auto"/>
              <w:ind w:firstLine="0" w:firstLineChars="0"/>
              <w:contextualSpacing/>
              <w:rPr>
                <w:rFonts w:hint="eastAsia" w:cs="宋体"/>
                <w:sz w:val="18"/>
                <w:szCs w:val="18"/>
              </w:rPr>
            </w:pPr>
            <w:r>
              <w:rPr>
                <w:rFonts w:hint="eastAsia" w:cs="宋体"/>
                <w:sz w:val="18"/>
                <w:szCs w:val="18"/>
              </w:rPr>
              <w:t>门诊手术预约管理</w:t>
            </w:r>
          </w:p>
        </w:tc>
        <w:tc>
          <w:tcPr>
            <w:tcW w:w="5316" w:type="dxa"/>
          </w:tcPr>
          <w:p w14:paraId="71B62EBB">
            <w:pPr>
              <w:snapToGrid w:val="0"/>
              <w:spacing w:line="240" w:lineRule="auto"/>
              <w:ind w:firstLine="0" w:firstLineChars="0"/>
              <w:contextualSpacing/>
              <w:rPr>
                <w:rFonts w:hint="eastAsia" w:cs="宋体"/>
                <w:sz w:val="18"/>
                <w:szCs w:val="18"/>
              </w:rPr>
            </w:pPr>
            <w:r>
              <w:rPr>
                <w:rFonts w:hint="eastAsia" w:cs="宋体"/>
                <w:sz w:val="18"/>
                <w:szCs w:val="18"/>
              </w:rPr>
              <w:t>支持对门诊手术（眼内注药等相关手术）预约全流程单独管理，实现新增、修改、删除、导出、打印等功能</w:t>
            </w:r>
          </w:p>
        </w:tc>
      </w:tr>
      <w:tr w14:paraId="3AF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28A6EA6E">
            <w:pPr>
              <w:snapToGrid w:val="0"/>
              <w:spacing w:line="240" w:lineRule="auto"/>
              <w:ind w:firstLine="360"/>
              <w:contextualSpacing/>
              <w:jc w:val="center"/>
              <w:rPr>
                <w:rFonts w:hint="eastAsia" w:cs="宋体"/>
                <w:sz w:val="18"/>
                <w:szCs w:val="18"/>
              </w:rPr>
            </w:pPr>
          </w:p>
        </w:tc>
        <w:tc>
          <w:tcPr>
            <w:tcW w:w="1229" w:type="dxa"/>
            <w:vMerge w:val="continue"/>
          </w:tcPr>
          <w:p w14:paraId="267C4F1C">
            <w:pPr>
              <w:snapToGrid w:val="0"/>
              <w:spacing w:line="240" w:lineRule="auto"/>
              <w:ind w:firstLine="360"/>
              <w:contextualSpacing/>
              <w:jc w:val="center"/>
              <w:rPr>
                <w:rFonts w:hint="eastAsia" w:cs="宋体"/>
                <w:sz w:val="18"/>
                <w:szCs w:val="18"/>
              </w:rPr>
            </w:pPr>
          </w:p>
        </w:tc>
        <w:tc>
          <w:tcPr>
            <w:tcW w:w="1341" w:type="dxa"/>
            <w:vAlign w:val="center"/>
          </w:tcPr>
          <w:p w14:paraId="09F3B426">
            <w:pPr>
              <w:snapToGrid w:val="0"/>
              <w:spacing w:line="240" w:lineRule="auto"/>
              <w:ind w:firstLine="0" w:firstLineChars="0"/>
              <w:contextualSpacing/>
              <w:rPr>
                <w:rFonts w:hint="eastAsia" w:cs="宋体"/>
                <w:sz w:val="18"/>
                <w:szCs w:val="18"/>
              </w:rPr>
            </w:pPr>
            <w:r>
              <w:rPr>
                <w:rFonts w:hint="eastAsia" w:cs="宋体"/>
                <w:sz w:val="18"/>
                <w:szCs w:val="18"/>
              </w:rPr>
              <w:t>套餐管理</w:t>
            </w:r>
          </w:p>
        </w:tc>
        <w:tc>
          <w:tcPr>
            <w:tcW w:w="5316" w:type="dxa"/>
            <w:vAlign w:val="center"/>
          </w:tcPr>
          <w:p w14:paraId="6552DA83">
            <w:pPr>
              <w:pStyle w:val="51"/>
              <w:snapToGrid w:val="0"/>
              <w:ind w:firstLine="0" w:firstLineChars="0"/>
              <w:contextualSpacing/>
              <w:rPr>
                <w:rFonts w:hint="eastAsia" w:ascii="宋体" w:hAnsi="宋体" w:eastAsia="宋体" w:cs="宋体"/>
                <w:sz w:val="18"/>
                <w:szCs w:val="18"/>
              </w:rPr>
            </w:pPr>
            <w:r>
              <w:rPr>
                <w:rFonts w:hint="eastAsia" w:ascii="宋体" w:hAnsi="宋体" w:eastAsia="宋体" w:cs="宋体"/>
                <w:sz w:val="18"/>
                <w:szCs w:val="18"/>
              </w:rPr>
              <w:t>1、用于管理医生接诊患者时同时开具多个检查项目的固定套餐组合。</w:t>
            </w:r>
          </w:p>
          <w:p w14:paraId="3695C316">
            <w:pPr>
              <w:pStyle w:val="51"/>
              <w:snapToGrid w:val="0"/>
              <w:ind w:firstLine="0" w:firstLineChars="0"/>
              <w:contextualSpacing/>
              <w:rPr>
                <w:rFonts w:hint="eastAsia" w:ascii="宋体" w:hAnsi="宋体" w:eastAsia="宋体" w:cs="宋体"/>
                <w:sz w:val="18"/>
                <w:szCs w:val="18"/>
              </w:rPr>
            </w:pPr>
            <w:r>
              <w:rPr>
                <w:rFonts w:hint="eastAsia" w:ascii="宋体" w:hAnsi="宋体" w:eastAsia="宋体" w:cs="宋体"/>
                <w:sz w:val="18"/>
                <w:szCs w:val="18"/>
              </w:rPr>
              <w:t>2、支持医生新建用于专科疾病检查的标准项目组合套餐，可定义自用或全科共享使用</w:t>
            </w:r>
          </w:p>
          <w:p w14:paraId="2A69E142">
            <w:pPr>
              <w:pStyle w:val="51"/>
              <w:snapToGrid w:val="0"/>
              <w:ind w:firstLine="0" w:firstLineChars="0"/>
              <w:contextualSpacing/>
              <w:rPr>
                <w:rFonts w:hint="eastAsia" w:ascii="宋体" w:hAnsi="宋体" w:eastAsia="宋体" w:cs="宋体"/>
                <w:sz w:val="18"/>
                <w:szCs w:val="18"/>
              </w:rPr>
            </w:pPr>
            <w:r>
              <w:rPr>
                <w:rFonts w:hint="eastAsia" w:ascii="宋体" w:hAnsi="宋体" w:eastAsia="宋体" w:cs="宋体"/>
                <w:sz w:val="18"/>
                <w:szCs w:val="18"/>
              </w:rPr>
              <w:t>3、支持医生修改自己已经建好的套餐内项目</w:t>
            </w:r>
          </w:p>
        </w:tc>
      </w:tr>
      <w:tr w14:paraId="166E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2968195A">
            <w:pPr>
              <w:snapToGrid w:val="0"/>
              <w:spacing w:line="240" w:lineRule="auto"/>
              <w:ind w:firstLine="360"/>
              <w:contextualSpacing/>
              <w:jc w:val="center"/>
              <w:rPr>
                <w:rFonts w:hint="eastAsia" w:cs="宋体"/>
                <w:sz w:val="18"/>
                <w:szCs w:val="18"/>
              </w:rPr>
            </w:pPr>
          </w:p>
        </w:tc>
        <w:tc>
          <w:tcPr>
            <w:tcW w:w="1229" w:type="dxa"/>
            <w:vMerge w:val="continue"/>
          </w:tcPr>
          <w:p w14:paraId="19A14925">
            <w:pPr>
              <w:snapToGrid w:val="0"/>
              <w:spacing w:line="240" w:lineRule="auto"/>
              <w:ind w:firstLine="360"/>
              <w:contextualSpacing/>
              <w:jc w:val="center"/>
              <w:rPr>
                <w:rFonts w:hint="eastAsia" w:cs="宋体"/>
                <w:sz w:val="18"/>
                <w:szCs w:val="18"/>
              </w:rPr>
            </w:pPr>
          </w:p>
        </w:tc>
        <w:tc>
          <w:tcPr>
            <w:tcW w:w="1341" w:type="dxa"/>
            <w:vAlign w:val="center"/>
          </w:tcPr>
          <w:p w14:paraId="5B7FD3CD">
            <w:pPr>
              <w:snapToGrid w:val="0"/>
              <w:spacing w:line="240" w:lineRule="auto"/>
              <w:ind w:firstLine="0" w:firstLineChars="0"/>
              <w:contextualSpacing/>
              <w:rPr>
                <w:rFonts w:hint="eastAsia" w:cs="宋体"/>
                <w:sz w:val="18"/>
                <w:szCs w:val="18"/>
              </w:rPr>
            </w:pPr>
            <w:r>
              <w:rPr>
                <w:rFonts w:hint="eastAsia" w:cs="宋体"/>
                <w:sz w:val="18"/>
                <w:szCs w:val="18"/>
              </w:rPr>
              <w:t>临床科研管理</w:t>
            </w:r>
          </w:p>
        </w:tc>
        <w:tc>
          <w:tcPr>
            <w:tcW w:w="5316" w:type="dxa"/>
            <w:vAlign w:val="center"/>
          </w:tcPr>
          <w:p w14:paraId="51ED44A0">
            <w:pPr>
              <w:pStyle w:val="51"/>
              <w:snapToGrid w:val="0"/>
              <w:ind w:firstLine="0" w:firstLineChars="0"/>
              <w:contextualSpacing/>
              <w:rPr>
                <w:rFonts w:hint="eastAsia" w:ascii="宋体" w:hAnsi="宋体" w:eastAsia="宋体" w:cs="宋体"/>
                <w:sz w:val="18"/>
                <w:szCs w:val="18"/>
              </w:rPr>
            </w:pPr>
            <w:r>
              <w:rPr>
                <w:rFonts w:hint="eastAsia" w:ascii="宋体" w:hAnsi="宋体" w:eastAsia="宋体" w:cs="宋体"/>
                <w:sz w:val="18"/>
                <w:szCs w:val="18"/>
              </w:rPr>
              <w:t>支持资料检索，资料查看；资料共享和下载功能</w:t>
            </w:r>
          </w:p>
        </w:tc>
      </w:tr>
      <w:tr w14:paraId="0A5B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26" w:type="dxa"/>
            <w:vMerge w:val="restart"/>
            <w:vAlign w:val="center"/>
          </w:tcPr>
          <w:p w14:paraId="2A9F122E">
            <w:pPr>
              <w:snapToGrid w:val="0"/>
              <w:spacing w:line="240" w:lineRule="auto"/>
              <w:ind w:firstLine="0" w:firstLineChars="0"/>
              <w:contextualSpacing/>
              <w:rPr>
                <w:rFonts w:hint="eastAsia" w:cs="宋体"/>
                <w:sz w:val="18"/>
                <w:szCs w:val="18"/>
              </w:rPr>
            </w:pPr>
            <w:r>
              <w:rPr>
                <w:rFonts w:hint="eastAsia" w:cs="宋体"/>
                <w:sz w:val="18"/>
                <w:szCs w:val="18"/>
              </w:rPr>
              <w:t>4</w:t>
            </w:r>
          </w:p>
        </w:tc>
        <w:tc>
          <w:tcPr>
            <w:tcW w:w="1229" w:type="dxa"/>
            <w:vMerge w:val="restart"/>
            <w:vAlign w:val="center"/>
          </w:tcPr>
          <w:p w14:paraId="338928C8">
            <w:pPr>
              <w:snapToGrid w:val="0"/>
              <w:spacing w:line="240" w:lineRule="auto"/>
              <w:ind w:firstLine="0" w:firstLineChars="0"/>
              <w:contextualSpacing/>
              <w:rPr>
                <w:rFonts w:hint="eastAsia" w:cs="宋体"/>
                <w:sz w:val="18"/>
                <w:szCs w:val="18"/>
              </w:rPr>
            </w:pPr>
            <w:r>
              <w:rPr>
                <w:rFonts w:hint="eastAsia" w:cs="宋体"/>
                <w:sz w:val="18"/>
                <w:szCs w:val="18"/>
              </w:rPr>
              <w:t>手术管理</w:t>
            </w:r>
          </w:p>
        </w:tc>
        <w:tc>
          <w:tcPr>
            <w:tcW w:w="1341" w:type="dxa"/>
            <w:vAlign w:val="center"/>
          </w:tcPr>
          <w:p w14:paraId="2FEE51BB">
            <w:pPr>
              <w:snapToGrid w:val="0"/>
              <w:spacing w:line="240" w:lineRule="auto"/>
              <w:ind w:firstLine="0" w:firstLineChars="0"/>
              <w:contextualSpacing/>
              <w:rPr>
                <w:rFonts w:hint="eastAsia" w:cs="宋体"/>
                <w:sz w:val="18"/>
                <w:szCs w:val="18"/>
              </w:rPr>
            </w:pPr>
            <w:r>
              <w:rPr>
                <w:rFonts w:hint="eastAsia" w:cs="宋体"/>
                <w:sz w:val="18"/>
                <w:szCs w:val="18"/>
              </w:rPr>
              <w:t>手术名称字典</w:t>
            </w:r>
          </w:p>
        </w:tc>
        <w:tc>
          <w:tcPr>
            <w:tcW w:w="5316" w:type="dxa"/>
            <w:vAlign w:val="center"/>
          </w:tcPr>
          <w:p w14:paraId="64C23AF0">
            <w:pPr>
              <w:snapToGrid w:val="0"/>
              <w:spacing w:line="240" w:lineRule="auto"/>
              <w:ind w:firstLine="0" w:firstLineChars="0"/>
              <w:contextualSpacing/>
              <w:rPr>
                <w:rFonts w:hint="eastAsia" w:cs="宋体"/>
                <w:sz w:val="18"/>
                <w:szCs w:val="18"/>
              </w:rPr>
            </w:pPr>
            <w:r>
              <w:rPr>
                <w:rFonts w:hint="eastAsia" w:cs="宋体"/>
                <w:sz w:val="18"/>
                <w:szCs w:val="18"/>
              </w:rPr>
              <w:t>建立符合相关规范的眼科标准手术名称字典表,设置权限可实现查询、新增、修改等功能</w:t>
            </w:r>
          </w:p>
        </w:tc>
      </w:tr>
      <w:tr w14:paraId="417F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0554905C">
            <w:pPr>
              <w:snapToGrid w:val="0"/>
              <w:spacing w:line="240" w:lineRule="auto"/>
              <w:ind w:firstLine="360"/>
              <w:contextualSpacing/>
              <w:jc w:val="center"/>
              <w:rPr>
                <w:rFonts w:hint="eastAsia" w:cs="宋体"/>
                <w:sz w:val="18"/>
                <w:szCs w:val="18"/>
              </w:rPr>
            </w:pPr>
          </w:p>
        </w:tc>
        <w:tc>
          <w:tcPr>
            <w:tcW w:w="1229" w:type="dxa"/>
            <w:vMerge w:val="continue"/>
            <w:vAlign w:val="center"/>
          </w:tcPr>
          <w:p w14:paraId="1832DB36">
            <w:pPr>
              <w:snapToGrid w:val="0"/>
              <w:spacing w:line="240" w:lineRule="auto"/>
              <w:ind w:firstLine="360"/>
              <w:contextualSpacing/>
              <w:jc w:val="center"/>
              <w:rPr>
                <w:rFonts w:hint="eastAsia" w:cs="宋体"/>
                <w:sz w:val="18"/>
                <w:szCs w:val="18"/>
              </w:rPr>
            </w:pPr>
          </w:p>
        </w:tc>
        <w:tc>
          <w:tcPr>
            <w:tcW w:w="1341" w:type="dxa"/>
            <w:vAlign w:val="center"/>
          </w:tcPr>
          <w:p w14:paraId="72106C86">
            <w:pPr>
              <w:snapToGrid w:val="0"/>
              <w:spacing w:line="240" w:lineRule="auto"/>
              <w:ind w:firstLine="0" w:firstLineChars="0"/>
              <w:contextualSpacing/>
              <w:rPr>
                <w:rFonts w:hint="eastAsia" w:cs="宋体"/>
                <w:sz w:val="18"/>
                <w:szCs w:val="18"/>
              </w:rPr>
            </w:pPr>
            <w:r>
              <w:rPr>
                <w:rFonts w:hint="eastAsia" w:cs="宋体"/>
                <w:sz w:val="18"/>
                <w:szCs w:val="18"/>
              </w:rPr>
              <w:t>临床分组管理</w:t>
            </w:r>
          </w:p>
        </w:tc>
        <w:tc>
          <w:tcPr>
            <w:tcW w:w="5316" w:type="dxa"/>
            <w:vAlign w:val="center"/>
          </w:tcPr>
          <w:p w14:paraId="7B203C93">
            <w:pPr>
              <w:pStyle w:val="51"/>
              <w:numPr>
                <w:ilvl w:val="0"/>
                <w:numId w:val="1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支持对临床亚专业分组定义、分组管理，包括新增、修改、删除、查询</w:t>
            </w:r>
          </w:p>
          <w:p w14:paraId="1EC0C2D3">
            <w:pPr>
              <w:pStyle w:val="51"/>
              <w:numPr>
                <w:ilvl w:val="0"/>
                <w:numId w:val="1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支持对各亚专业分组的组内成员新增、、修改、删除，可根据科室和姓名查询员工，添加到专业分组内</w:t>
            </w:r>
          </w:p>
          <w:p w14:paraId="63FED006">
            <w:pPr>
              <w:pStyle w:val="51"/>
              <w:numPr>
                <w:ilvl w:val="0"/>
                <w:numId w:val="1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可针对每个亚专业组内成员的手术资质等级设置对应手术级别，限制越级手术</w:t>
            </w:r>
          </w:p>
        </w:tc>
      </w:tr>
      <w:tr w14:paraId="4EEB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D83B219">
            <w:pPr>
              <w:snapToGrid w:val="0"/>
              <w:spacing w:line="240" w:lineRule="auto"/>
              <w:ind w:firstLine="360"/>
              <w:contextualSpacing/>
              <w:jc w:val="center"/>
              <w:rPr>
                <w:rFonts w:hint="eastAsia" w:cs="宋体"/>
                <w:sz w:val="18"/>
                <w:szCs w:val="18"/>
              </w:rPr>
            </w:pPr>
          </w:p>
        </w:tc>
        <w:tc>
          <w:tcPr>
            <w:tcW w:w="1229" w:type="dxa"/>
            <w:vMerge w:val="continue"/>
            <w:vAlign w:val="center"/>
          </w:tcPr>
          <w:p w14:paraId="50544ACA">
            <w:pPr>
              <w:snapToGrid w:val="0"/>
              <w:spacing w:line="240" w:lineRule="auto"/>
              <w:ind w:firstLine="360"/>
              <w:contextualSpacing/>
              <w:jc w:val="center"/>
              <w:rPr>
                <w:rFonts w:hint="eastAsia" w:cs="宋体"/>
                <w:sz w:val="18"/>
                <w:szCs w:val="18"/>
              </w:rPr>
            </w:pPr>
          </w:p>
        </w:tc>
        <w:tc>
          <w:tcPr>
            <w:tcW w:w="1341" w:type="dxa"/>
            <w:vAlign w:val="center"/>
          </w:tcPr>
          <w:p w14:paraId="4CC5FBD4">
            <w:pPr>
              <w:snapToGrid w:val="0"/>
              <w:spacing w:line="240" w:lineRule="auto"/>
              <w:ind w:firstLine="0" w:firstLineChars="0"/>
              <w:contextualSpacing/>
              <w:rPr>
                <w:rFonts w:hint="eastAsia" w:cs="宋体"/>
                <w:sz w:val="18"/>
                <w:szCs w:val="18"/>
              </w:rPr>
            </w:pPr>
            <w:r>
              <w:rPr>
                <w:rFonts w:hint="eastAsia" w:cs="宋体"/>
                <w:sz w:val="18"/>
                <w:szCs w:val="18"/>
              </w:rPr>
              <w:t>手术预约</w:t>
            </w:r>
          </w:p>
        </w:tc>
        <w:tc>
          <w:tcPr>
            <w:tcW w:w="5316" w:type="dxa"/>
            <w:vAlign w:val="center"/>
          </w:tcPr>
          <w:p w14:paraId="625AC2B0">
            <w:pPr>
              <w:snapToGrid w:val="0"/>
              <w:spacing w:line="240" w:lineRule="auto"/>
              <w:ind w:firstLine="0" w:firstLineChars="0"/>
              <w:contextualSpacing/>
              <w:rPr>
                <w:rFonts w:hint="eastAsia" w:cs="宋体"/>
                <w:sz w:val="18"/>
                <w:szCs w:val="18"/>
              </w:rPr>
            </w:pPr>
            <w:r>
              <w:rPr>
                <w:rFonts w:hint="eastAsia" w:cs="宋体"/>
                <w:sz w:val="18"/>
                <w:szCs w:val="18"/>
              </w:rPr>
              <w:t>手术预约信息列表显示，实现查询、新增、修改、删除、导出等功能</w:t>
            </w:r>
          </w:p>
        </w:tc>
      </w:tr>
      <w:tr w14:paraId="61A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7843B1D">
            <w:pPr>
              <w:snapToGrid w:val="0"/>
              <w:spacing w:line="240" w:lineRule="auto"/>
              <w:ind w:firstLine="360"/>
              <w:contextualSpacing/>
              <w:jc w:val="center"/>
              <w:rPr>
                <w:rFonts w:hint="eastAsia" w:cs="宋体"/>
                <w:sz w:val="18"/>
                <w:szCs w:val="18"/>
              </w:rPr>
            </w:pPr>
          </w:p>
        </w:tc>
        <w:tc>
          <w:tcPr>
            <w:tcW w:w="1229" w:type="dxa"/>
            <w:vMerge w:val="continue"/>
            <w:vAlign w:val="center"/>
          </w:tcPr>
          <w:p w14:paraId="36DCAAAB">
            <w:pPr>
              <w:snapToGrid w:val="0"/>
              <w:spacing w:line="240" w:lineRule="auto"/>
              <w:ind w:firstLine="360"/>
              <w:contextualSpacing/>
              <w:jc w:val="center"/>
              <w:rPr>
                <w:rFonts w:hint="eastAsia" w:cs="宋体"/>
                <w:sz w:val="18"/>
                <w:szCs w:val="18"/>
              </w:rPr>
            </w:pPr>
          </w:p>
        </w:tc>
        <w:tc>
          <w:tcPr>
            <w:tcW w:w="1341" w:type="dxa"/>
            <w:vAlign w:val="center"/>
          </w:tcPr>
          <w:p w14:paraId="4A8C2183">
            <w:pPr>
              <w:snapToGrid w:val="0"/>
              <w:spacing w:line="240" w:lineRule="auto"/>
              <w:ind w:firstLine="0" w:firstLineChars="0"/>
              <w:contextualSpacing/>
              <w:rPr>
                <w:rFonts w:hint="eastAsia" w:cs="宋体"/>
                <w:sz w:val="18"/>
                <w:szCs w:val="18"/>
              </w:rPr>
            </w:pPr>
            <w:r>
              <w:rPr>
                <w:rFonts w:hint="eastAsia" w:cs="宋体"/>
                <w:sz w:val="18"/>
                <w:szCs w:val="18"/>
              </w:rPr>
              <w:t>手术申请</w:t>
            </w:r>
          </w:p>
        </w:tc>
        <w:tc>
          <w:tcPr>
            <w:tcW w:w="5316" w:type="dxa"/>
            <w:vAlign w:val="center"/>
          </w:tcPr>
          <w:p w14:paraId="7CEE6BB0">
            <w:pPr>
              <w:snapToGrid w:val="0"/>
              <w:spacing w:line="240" w:lineRule="auto"/>
              <w:ind w:firstLine="0" w:firstLineChars="0"/>
              <w:contextualSpacing/>
              <w:rPr>
                <w:rFonts w:hint="eastAsia" w:cs="宋体"/>
                <w:sz w:val="18"/>
                <w:szCs w:val="18"/>
              </w:rPr>
            </w:pPr>
            <w:r>
              <w:rPr>
                <w:rFonts w:hint="eastAsia" w:cs="宋体"/>
                <w:sz w:val="18"/>
                <w:szCs w:val="18"/>
              </w:rPr>
              <w:t>列表显示已预约/已申请的手术信息，实现通过ID号查询或在院患者列表选择来新增患者手术申请、修改、删除等功能，数据可导出EXCEL</w:t>
            </w:r>
          </w:p>
        </w:tc>
      </w:tr>
      <w:tr w14:paraId="1E54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149FFD4">
            <w:pPr>
              <w:snapToGrid w:val="0"/>
              <w:spacing w:line="240" w:lineRule="auto"/>
              <w:ind w:firstLine="360"/>
              <w:contextualSpacing/>
              <w:jc w:val="center"/>
              <w:rPr>
                <w:rFonts w:hint="eastAsia" w:cs="宋体"/>
                <w:sz w:val="18"/>
                <w:szCs w:val="18"/>
              </w:rPr>
            </w:pPr>
          </w:p>
        </w:tc>
        <w:tc>
          <w:tcPr>
            <w:tcW w:w="1229" w:type="dxa"/>
            <w:vMerge w:val="continue"/>
            <w:vAlign w:val="center"/>
          </w:tcPr>
          <w:p w14:paraId="4EE84347">
            <w:pPr>
              <w:snapToGrid w:val="0"/>
              <w:spacing w:line="240" w:lineRule="auto"/>
              <w:ind w:firstLine="360"/>
              <w:contextualSpacing/>
              <w:jc w:val="center"/>
              <w:rPr>
                <w:rFonts w:hint="eastAsia" w:cs="宋体"/>
                <w:sz w:val="18"/>
                <w:szCs w:val="18"/>
              </w:rPr>
            </w:pPr>
          </w:p>
        </w:tc>
        <w:tc>
          <w:tcPr>
            <w:tcW w:w="1341" w:type="dxa"/>
            <w:vAlign w:val="center"/>
          </w:tcPr>
          <w:p w14:paraId="3F69DDC6">
            <w:pPr>
              <w:snapToGrid w:val="0"/>
              <w:spacing w:line="240" w:lineRule="auto"/>
              <w:ind w:firstLine="0" w:firstLineChars="0"/>
              <w:contextualSpacing/>
              <w:rPr>
                <w:rFonts w:hint="eastAsia" w:cs="宋体"/>
                <w:sz w:val="18"/>
                <w:szCs w:val="18"/>
              </w:rPr>
            </w:pPr>
            <w:r>
              <w:rPr>
                <w:rFonts w:hint="eastAsia" w:cs="宋体"/>
                <w:sz w:val="18"/>
                <w:szCs w:val="18"/>
              </w:rPr>
              <w:t>手术安排</w:t>
            </w:r>
          </w:p>
        </w:tc>
        <w:tc>
          <w:tcPr>
            <w:tcW w:w="5316" w:type="dxa"/>
            <w:vAlign w:val="center"/>
          </w:tcPr>
          <w:p w14:paraId="5B6DCCBF">
            <w:pPr>
              <w:snapToGrid w:val="0"/>
              <w:spacing w:line="240" w:lineRule="auto"/>
              <w:ind w:firstLine="0" w:firstLineChars="0"/>
              <w:contextualSpacing/>
              <w:rPr>
                <w:rFonts w:hint="eastAsia" w:cs="宋体"/>
                <w:sz w:val="18"/>
                <w:szCs w:val="18"/>
              </w:rPr>
            </w:pPr>
            <w:r>
              <w:rPr>
                <w:rFonts w:hint="eastAsia" w:cs="宋体"/>
                <w:sz w:val="18"/>
                <w:szCs w:val="18"/>
              </w:rPr>
              <w:t>列表显示已申请/已安排的手术信息，实现查询、新增、修改、删除等功能，数据可导出EXCEL</w:t>
            </w:r>
          </w:p>
        </w:tc>
      </w:tr>
      <w:tr w14:paraId="3EB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2D412B81">
            <w:pPr>
              <w:snapToGrid w:val="0"/>
              <w:spacing w:line="240" w:lineRule="auto"/>
              <w:ind w:firstLine="360"/>
              <w:contextualSpacing/>
              <w:jc w:val="center"/>
              <w:rPr>
                <w:rFonts w:hint="eastAsia" w:cs="宋体"/>
                <w:sz w:val="18"/>
                <w:szCs w:val="18"/>
              </w:rPr>
            </w:pPr>
          </w:p>
        </w:tc>
        <w:tc>
          <w:tcPr>
            <w:tcW w:w="1229" w:type="dxa"/>
            <w:vMerge w:val="continue"/>
            <w:vAlign w:val="center"/>
          </w:tcPr>
          <w:p w14:paraId="382EB7F9">
            <w:pPr>
              <w:snapToGrid w:val="0"/>
              <w:spacing w:line="240" w:lineRule="auto"/>
              <w:ind w:firstLine="360"/>
              <w:contextualSpacing/>
              <w:jc w:val="center"/>
              <w:rPr>
                <w:rFonts w:hint="eastAsia" w:cs="宋体"/>
                <w:sz w:val="18"/>
                <w:szCs w:val="18"/>
              </w:rPr>
            </w:pPr>
          </w:p>
        </w:tc>
        <w:tc>
          <w:tcPr>
            <w:tcW w:w="1341" w:type="dxa"/>
            <w:vAlign w:val="center"/>
          </w:tcPr>
          <w:p w14:paraId="7354A990">
            <w:pPr>
              <w:snapToGrid w:val="0"/>
              <w:spacing w:line="240" w:lineRule="auto"/>
              <w:ind w:firstLine="0" w:firstLineChars="0"/>
              <w:contextualSpacing/>
              <w:rPr>
                <w:rFonts w:hint="eastAsia" w:cs="宋体"/>
                <w:sz w:val="18"/>
                <w:szCs w:val="18"/>
              </w:rPr>
            </w:pPr>
            <w:r>
              <w:rPr>
                <w:rFonts w:hint="eastAsia" w:cs="宋体"/>
                <w:sz w:val="18"/>
                <w:szCs w:val="18"/>
              </w:rPr>
              <w:t>手术记录</w:t>
            </w:r>
          </w:p>
        </w:tc>
        <w:tc>
          <w:tcPr>
            <w:tcW w:w="5316" w:type="dxa"/>
            <w:vAlign w:val="center"/>
          </w:tcPr>
          <w:p w14:paraId="11F9FEEA">
            <w:pPr>
              <w:snapToGrid w:val="0"/>
              <w:spacing w:line="240" w:lineRule="auto"/>
              <w:ind w:firstLine="0" w:firstLineChars="0"/>
              <w:contextualSpacing/>
              <w:rPr>
                <w:rFonts w:hint="eastAsia" w:cs="宋体"/>
                <w:sz w:val="18"/>
                <w:szCs w:val="18"/>
              </w:rPr>
            </w:pPr>
            <w:r>
              <w:rPr>
                <w:rFonts w:hint="eastAsia" w:cs="宋体"/>
                <w:sz w:val="18"/>
                <w:szCs w:val="18"/>
              </w:rPr>
              <w:t>列表显示已安排/已完成的手术信息，实现查询、新增、修改、删除、改变手术信息状态等功能，可关联使用高值耗材，可打印手术安全核查表、风险评估表，手术记录可导出EXCEL</w:t>
            </w:r>
          </w:p>
        </w:tc>
      </w:tr>
      <w:tr w14:paraId="3FC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19C9183">
            <w:pPr>
              <w:snapToGrid w:val="0"/>
              <w:spacing w:line="240" w:lineRule="auto"/>
              <w:ind w:firstLine="360"/>
              <w:contextualSpacing/>
              <w:jc w:val="center"/>
              <w:rPr>
                <w:rFonts w:hint="eastAsia" w:cs="宋体"/>
                <w:sz w:val="18"/>
                <w:szCs w:val="18"/>
              </w:rPr>
            </w:pPr>
          </w:p>
        </w:tc>
        <w:tc>
          <w:tcPr>
            <w:tcW w:w="1229" w:type="dxa"/>
            <w:vMerge w:val="continue"/>
            <w:vAlign w:val="center"/>
          </w:tcPr>
          <w:p w14:paraId="2E8733AB">
            <w:pPr>
              <w:snapToGrid w:val="0"/>
              <w:spacing w:line="240" w:lineRule="auto"/>
              <w:ind w:firstLine="360"/>
              <w:contextualSpacing/>
              <w:jc w:val="center"/>
              <w:rPr>
                <w:rFonts w:hint="eastAsia" w:cs="宋体"/>
                <w:sz w:val="18"/>
                <w:szCs w:val="18"/>
              </w:rPr>
            </w:pPr>
          </w:p>
        </w:tc>
        <w:tc>
          <w:tcPr>
            <w:tcW w:w="1341" w:type="dxa"/>
            <w:vAlign w:val="center"/>
          </w:tcPr>
          <w:p w14:paraId="13D6023D">
            <w:pPr>
              <w:snapToGrid w:val="0"/>
              <w:spacing w:line="240" w:lineRule="auto"/>
              <w:ind w:firstLine="0" w:firstLineChars="0"/>
              <w:contextualSpacing/>
              <w:rPr>
                <w:rFonts w:hint="eastAsia" w:cs="宋体"/>
                <w:sz w:val="18"/>
                <w:szCs w:val="18"/>
              </w:rPr>
            </w:pPr>
            <w:r>
              <w:rPr>
                <w:rFonts w:hint="eastAsia" w:cs="宋体"/>
                <w:sz w:val="18"/>
                <w:szCs w:val="18"/>
              </w:rPr>
              <w:t>手术统计</w:t>
            </w:r>
          </w:p>
        </w:tc>
        <w:tc>
          <w:tcPr>
            <w:tcW w:w="5316" w:type="dxa"/>
            <w:vAlign w:val="center"/>
          </w:tcPr>
          <w:p w14:paraId="14208CD8">
            <w:pPr>
              <w:snapToGrid w:val="0"/>
              <w:spacing w:line="240" w:lineRule="auto"/>
              <w:ind w:firstLine="0" w:firstLineChars="0"/>
              <w:contextualSpacing/>
              <w:rPr>
                <w:rFonts w:hint="eastAsia" w:cs="宋体"/>
                <w:sz w:val="18"/>
                <w:szCs w:val="18"/>
              </w:rPr>
            </w:pPr>
            <w:r>
              <w:rPr>
                <w:rFonts w:hint="eastAsia" w:cs="宋体"/>
                <w:sz w:val="18"/>
                <w:szCs w:val="18"/>
              </w:rPr>
              <w:t>列表显示已安排/已完成的手术信息，实现手术信息的简单查询、多条件高级查询统计，查询数据可导出EXCEL等数据文档；查询列表字段可动态设置；可按月份一键导出手术工作量</w:t>
            </w:r>
          </w:p>
        </w:tc>
      </w:tr>
      <w:tr w14:paraId="61D4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74EEC3D9">
            <w:pPr>
              <w:snapToGrid w:val="0"/>
              <w:spacing w:line="240" w:lineRule="auto"/>
              <w:ind w:firstLine="360"/>
              <w:contextualSpacing/>
              <w:jc w:val="center"/>
              <w:rPr>
                <w:rFonts w:hint="eastAsia" w:cs="宋体"/>
                <w:sz w:val="18"/>
                <w:szCs w:val="18"/>
              </w:rPr>
            </w:pPr>
          </w:p>
        </w:tc>
        <w:tc>
          <w:tcPr>
            <w:tcW w:w="1229" w:type="dxa"/>
            <w:vMerge w:val="continue"/>
            <w:vAlign w:val="center"/>
          </w:tcPr>
          <w:p w14:paraId="06DC5ECF">
            <w:pPr>
              <w:snapToGrid w:val="0"/>
              <w:spacing w:line="240" w:lineRule="auto"/>
              <w:ind w:firstLine="360"/>
              <w:contextualSpacing/>
              <w:jc w:val="center"/>
              <w:rPr>
                <w:rFonts w:hint="eastAsia" w:cs="宋体"/>
                <w:sz w:val="18"/>
                <w:szCs w:val="18"/>
              </w:rPr>
            </w:pPr>
          </w:p>
        </w:tc>
        <w:tc>
          <w:tcPr>
            <w:tcW w:w="1341" w:type="dxa"/>
            <w:vAlign w:val="center"/>
          </w:tcPr>
          <w:p w14:paraId="4F2DF228">
            <w:pPr>
              <w:snapToGrid w:val="0"/>
              <w:spacing w:line="240" w:lineRule="auto"/>
              <w:ind w:firstLine="0" w:firstLineChars="0"/>
              <w:contextualSpacing/>
              <w:rPr>
                <w:rFonts w:hint="eastAsia" w:cs="宋体"/>
                <w:sz w:val="18"/>
                <w:szCs w:val="18"/>
              </w:rPr>
            </w:pPr>
            <w:r>
              <w:rPr>
                <w:rFonts w:hint="eastAsia" w:cs="宋体"/>
                <w:sz w:val="18"/>
                <w:szCs w:val="18"/>
              </w:rPr>
              <w:t>大屏显示</w:t>
            </w:r>
          </w:p>
        </w:tc>
        <w:tc>
          <w:tcPr>
            <w:tcW w:w="5316" w:type="dxa"/>
            <w:vAlign w:val="center"/>
          </w:tcPr>
          <w:p w14:paraId="30AFC2E5">
            <w:pPr>
              <w:snapToGrid w:val="0"/>
              <w:spacing w:line="240" w:lineRule="auto"/>
              <w:ind w:firstLine="0" w:firstLineChars="0"/>
              <w:contextualSpacing/>
              <w:rPr>
                <w:rFonts w:hint="eastAsia" w:cs="宋体"/>
                <w:sz w:val="18"/>
                <w:szCs w:val="18"/>
              </w:rPr>
            </w:pPr>
            <w:r>
              <w:rPr>
                <w:rFonts w:hint="eastAsia" w:cs="宋体"/>
                <w:sz w:val="18"/>
                <w:szCs w:val="18"/>
              </w:rPr>
              <w:t>设计实现单独页面适配显示当日手术进度情况，根据手术实时状态在指定区域显示准备手术、手术中、已手术的列表展示（显示患者姓名、患者id、手术方式、手术情况）</w:t>
            </w:r>
          </w:p>
        </w:tc>
      </w:tr>
      <w:tr w14:paraId="47D6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6" w:type="dxa"/>
            <w:vMerge w:val="restart"/>
            <w:vAlign w:val="center"/>
          </w:tcPr>
          <w:p w14:paraId="362231B3">
            <w:pPr>
              <w:snapToGrid w:val="0"/>
              <w:spacing w:line="240" w:lineRule="auto"/>
              <w:ind w:firstLine="0" w:firstLineChars="0"/>
              <w:contextualSpacing/>
              <w:rPr>
                <w:rFonts w:hint="eastAsia" w:cs="宋体"/>
                <w:sz w:val="18"/>
                <w:szCs w:val="18"/>
              </w:rPr>
            </w:pPr>
            <w:r>
              <w:rPr>
                <w:rFonts w:hint="eastAsia" w:cs="宋体"/>
                <w:sz w:val="18"/>
                <w:szCs w:val="18"/>
              </w:rPr>
              <w:t>5</w:t>
            </w:r>
          </w:p>
        </w:tc>
        <w:tc>
          <w:tcPr>
            <w:tcW w:w="1229" w:type="dxa"/>
            <w:vMerge w:val="restart"/>
            <w:vAlign w:val="center"/>
          </w:tcPr>
          <w:p w14:paraId="58D970E0">
            <w:pPr>
              <w:snapToGrid w:val="0"/>
              <w:spacing w:line="240" w:lineRule="auto"/>
              <w:ind w:firstLine="0" w:firstLineChars="0"/>
              <w:contextualSpacing/>
              <w:rPr>
                <w:rFonts w:hint="eastAsia" w:cs="宋体"/>
                <w:sz w:val="18"/>
                <w:szCs w:val="18"/>
              </w:rPr>
            </w:pPr>
            <w:r>
              <w:rPr>
                <w:rFonts w:hint="eastAsia" w:cs="宋体"/>
                <w:sz w:val="18"/>
                <w:szCs w:val="18"/>
              </w:rPr>
              <w:t>高值耗材管理</w:t>
            </w:r>
          </w:p>
        </w:tc>
        <w:tc>
          <w:tcPr>
            <w:tcW w:w="1341" w:type="dxa"/>
            <w:vAlign w:val="center"/>
          </w:tcPr>
          <w:p w14:paraId="28CC1AD7">
            <w:pPr>
              <w:snapToGrid w:val="0"/>
              <w:spacing w:line="240" w:lineRule="auto"/>
              <w:ind w:firstLine="0" w:firstLineChars="0"/>
              <w:contextualSpacing/>
              <w:rPr>
                <w:rFonts w:hint="eastAsia" w:cs="宋体"/>
                <w:sz w:val="18"/>
                <w:szCs w:val="18"/>
              </w:rPr>
            </w:pPr>
            <w:r>
              <w:rPr>
                <w:rFonts w:hint="eastAsia" w:cs="宋体"/>
                <w:sz w:val="18"/>
                <w:szCs w:val="18"/>
              </w:rPr>
              <w:t>厂家管理</w:t>
            </w:r>
          </w:p>
        </w:tc>
        <w:tc>
          <w:tcPr>
            <w:tcW w:w="5316" w:type="dxa"/>
            <w:vAlign w:val="center"/>
          </w:tcPr>
          <w:p w14:paraId="392E7F4D">
            <w:pPr>
              <w:snapToGrid w:val="0"/>
              <w:spacing w:line="240" w:lineRule="auto"/>
              <w:ind w:firstLine="0" w:firstLineChars="0"/>
              <w:contextualSpacing/>
              <w:rPr>
                <w:rFonts w:hint="eastAsia" w:cs="宋体"/>
                <w:sz w:val="18"/>
                <w:szCs w:val="18"/>
              </w:rPr>
            </w:pPr>
            <w:r>
              <w:rPr>
                <w:rFonts w:hint="eastAsia" w:cs="宋体"/>
                <w:sz w:val="18"/>
                <w:szCs w:val="18"/>
              </w:rPr>
              <w:t>耗材厂家、供应商的详细信息维护，包含新增、修改、查询、删除等</w:t>
            </w:r>
          </w:p>
        </w:tc>
      </w:tr>
      <w:tr w14:paraId="2246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 w:type="dxa"/>
            <w:vMerge w:val="continue"/>
            <w:vAlign w:val="center"/>
          </w:tcPr>
          <w:p w14:paraId="09442AAA">
            <w:pPr>
              <w:snapToGrid w:val="0"/>
              <w:spacing w:line="240" w:lineRule="auto"/>
              <w:ind w:firstLine="360"/>
              <w:contextualSpacing/>
              <w:jc w:val="center"/>
              <w:rPr>
                <w:rFonts w:hint="eastAsia" w:cs="宋体"/>
                <w:sz w:val="18"/>
                <w:szCs w:val="18"/>
              </w:rPr>
            </w:pPr>
          </w:p>
        </w:tc>
        <w:tc>
          <w:tcPr>
            <w:tcW w:w="1229" w:type="dxa"/>
            <w:vMerge w:val="continue"/>
            <w:vAlign w:val="center"/>
          </w:tcPr>
          <w:p w14:paraId="172572C2">
            <w:pPr>
              <w:snapToGrid w:val="0"/>
              <w:spacing w:line="240" w:lineRule="auto"/>
              <w:ind w:firstLine="360"/>
              <w:contextualSpacing/>
              <w:jc w:val="center"/>
              <w:rPr>
                <w:rFonts w:hint="eastAsia" w:cs="宋体"/>
                <w:sz w:val="18"/>
                <w:szCs w:val="18"/>
              </w:rPr>
            </w:pPr>
          </w:p>
        </w:tc>
        <w:tc>
          <w:tcPr>
            <w:tcW w:w="1341" w:type="dxa"/>
            <w:vAlign w:val="center"/>
          </w:tcPr>
          <w:p w14:paraId="12B03C65">
            <w:pPr>
              <w:snapToGrid w:val="0"/>
              <w:spacing w:line="240" w:lineRule="auto"/>
              <w:ind w:firstLine="0" w:firstLineChars="0"/>
              <w:contextualSpacing/>
              <w:rPr>
                <w:rFonts w:hint="eastAsia" w:cs="宋体"/>
                <w:sz w:val="18"/>
                <w:szCs w:val="18"/>
              </w:rPr>
            </w:pPr>
            <w:r>
              <w:rPr>
                <w:rFonts w:hint="eastAsia" w:cs="宋体"/>
                <w:sz w:val="18"/>
                <w:szCs w:val="18"/>
              </w:rPr>
              <w:t>耗材型号</w:t>
            </w:r>
          </w:p>
        </w:tc>
        <w:tc>
          <w:tcPr>
            <w:tcW w:w="5316" w:type="dxa"/>
            <w:vAlign w:val="center"/>
          </w:tcPr>
          <w:p w14:paraId="0E099FD9">
            <w:pPr>
              <w:snapToGrid w:val="0"/>
              <w:spacing w:line="240" w:lineRule="auto"/>
              <w:ind w:firstLine="0" w:firstLineChars="0"/>
              <w:contextualSpacing/>
              <w:rPr>
                <w:rFonts w:hint="eastAsia" w:cs="宋体"/>
                <w:sz w:val="18"/>
                <w:szCs w:val="18"/>
              </w:rPr>
            </w:pPr>
            <w:r>
              <w:rPr>
                <w:rFonts w:hint="eastAsia" w:cs="宋体"/>
                <w:sz w:val="18"/>
                <w:szCs w:val="18"/>
              </w:rPr>
              <w:t>耗材的型号及耗材属性信息维护，包含新增、修改、查询、删除等，耗材信息中需关联厂家/供应商信息</w:t>
            </w:r>
          </w:p>
        </w:tc>
      </w:tr>
      <w:tr w14:paraId="05E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 w:type="dxa"/>
            <w:vMerge w:val="continue"/>
            <w:vAlign w:val="center"/>
          </w:tcPr>
          <w:p w14:paraId="72ACCD06">
            <w:pPr>
              <w:snapToGrid w:val="0"/>
              <w:spacing w:line="240" w:lineRule="auto"/>
              <w:ind w:firstLine="360"/>
              <w:contextualSpacing/>
              <w:jc w:val="center"/>
              <w:rPr>
                <w:rFonts w:hint="eastAsia" w:cs="宋体"/>
                <w:sz w:val="18"/>
                <w:szCs w:val="18"/>
              </w:rPr>
            </w:pPr>
          </w:p>
        </w:tc>
        <w:tc>
          <w:tcPr>
            <w:tcW w:w="1229" w:type="dxa"/>
            <w:vMerge w:val="continue"/>
            <w:vAlign w:val="center"/>
          </w:tcPr>
          <w:p w14:paraId="6A424827">
            <w:pPr>
              <w:snapToGrid w:val="0"/>
              <w:spacing w:line="240" w:lineRule="auto"/>
              <w:ind w:firstLine="360"/>
              <w:contextualSpacing/>
              <w:jc w:val="center"/>
              <w:rPr>
                <w:rFonts w:hint="eastAsia" w:cs="宋体"/>
                <w:sz w:val="18"/>
                <w:szCs w:val="18"/>
              </w:rPr>
            </w:pPr>
          </w:p>
        </w:tc>
        <w:tc>
          <w:tcPr>
            <w:tcW w:w="1341" w:type="dxa"/>
            <w:vAlign w:val="center"/>
          </w:tcPr>
          <w:p w14:paraId="0BD6EC71">
            <w:pPr>
              <w:snapToGrid w:val="0"/>
              <w:spacing w:line="240" w:lineRule="auto"/>
              <w:ind w:firstLine="0" w:firstLineChars="0"/>
              <w:contextualSpacing/>
              <w:rPr>
                <w:rFonts w:hint="eastAsia" w:cs="宋体"/>
                <w:sz w:val="18"/>
                <w:szCs w:val="18"/>
              </w:rPr>
            </w:pPr>
            <w:r>
              <w:rPr>
                <w:rFonts w:hint="eastAsia" w:cs="宋体"/>
                <w:sz w:val="18"/>
                <w:szCs w:val="18"/>
              </w:rPr>
              <w:t>出入库明细</w:t>
            </w:r>
          </w:p>
        </w:tc>
        <w:tc>
          <w:tcPr>
            <w:tcW w:w="5316" w:type="dxa"/>
            <w:vAlign w:val="center"/>
          </w:tcPr>
          <w:p w14:paraId="4F397095">
            <w:pPr>
              <w:pStyle w:val="51"/>
              <w:numPr>
                <w:ilvl w:val="0"/>
                <w:numId w:val="1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耗材的出入库明细记录列表，提供使用患者姓名、使用医生、耗材ID、发票号等多维度查询</w:t>
            </w:r>
          </w:p>
          <w:p w14:paraId="69A0F38C">
            <w:pPr>
              <w:pStyle w:val="51"/>
              <w:numPr>
                <w:ilvl w:val="0"/>
                <w:numId w:val="1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提供明细报表功能，展示选定时间内的各种耗材的详细使用情况，支持报表打印、可导出为EXCEL等数据文档</w:t>
            </w:r>
          </w:p>
          <w:p w14:paraId="5EAC1F85">
            <w:pPr>
              <w:pStyle w:val="51"/>
              <w:numPr>
                <w:ilvl w:val="0"/>
                <w:numId w:val="1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支持耗材停用和启用管理，根据两种状态控制耗材的使用</w:t>
            </w:r>
          </w:p>
          <w:p w14:paraId="0C420D1B">
            <w:pPr>
              <w:pStyle w:val="51"/>
              <w:numPr>
                <w:ilvl w:val="0"/>
                <w:numId w:val="1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耗材的效期提醒管理，支持动态配置提醒人，支持耗材先进后出规则</w:t>
            </w:r>
          </w:p>
          <w:p w14:paraId="5CFD8BD7">
            <w:pPr>
              <w:pStyle w:val="51"/>
              <w:numPr>
                <w:ilvl w:val="0"/>
                <w:numId w:val="1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支持耗材套餐管理，医生可以管理常用的耗材套餐包括套餐名称，耗材明细，备注信息</w:t>
            </w:r>
          </w:p>
        </w:tc>
      </w:tr>
      <w:tr w14:paraId="4747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 w:type="dxa"/>
            <w:vMerge w:val="continue"/>
            <w:vAlign w:val="center"/>
          </w:tcPr>
          <w:p w14:paraId="13E6D8A8">
            <w:pPr>
              <w:snapToGrid w:val="0"/>
              <w:spacing w:line="240" w:lineRule="auto"/>
              <w:ind w:firstLine="360"/>
              <w:contextualSpacing/>
              <w:jc w:val="center"/>
              <w:rPr>
                <w:rFonts w:hint="eastAsia" w:cs="宋体"/>
                <w:sz w:val="18"/>
                <w:szCs w:val="18"/>
              </w:rPr>
            </w:pPr>
          </w:p>
        </w:tc>
        <w:tc>
          <w:tcPr>
            <w:tcW w:w="1229" w:type="dxa"/>
            <w:vMerge w:val="continue"/>
            <w:vAlign w:val="center"/>
          </w:tcPr>
          <w:p w14:paraId="1A1261F3">
            <w:pPr>
              <w:snapToGrid w:val="0"/>
              <w:spacing w:line="240" w:lineRule="auto"/>
              <w:ind w:firstLine="360"/>
              <w:contextualSpacing/>
              <w:jc w:val="center"/>
              <w:rPr>
                <w:rFonts w:hint="eastAsia" w:cs="宋体"/>
                <w:sz w:val="18"/>
                <w:szCs w:val="18"/>
              </w:rPr>
            </w:pPr>
          </w:p>
        </w:tc>
        <w:tc>
          <w:tcPr>
            <w:tcW w:w="1341" w:type="dxa"/>
            <w:vAlign w:val="center"/>
          </w:tcPr>
          <w:p w14:paraId="4E44749A">
            <w:pPr>
              <w:snapToGrid w:val="0"/>
              <w:spacing w:line="240" w:lineRule="auto"/>
              <w:ind w:firstLine="0" w:firstLineChars="0"/>
              <w:contextualSpacing/>
              <w:rPr>
                <w:rFonts w:hint="eastAsia" w:cs="宋体"/>
                <w:sz w:val="18"/>
                <w:szCs w:val="18"/>
              </w:rPr>
            </w:pPr>
            <w:r>
              <w:rPr>
                <w:rFonts w:hint="eastAsia" w:cs="宋体"/>
                <w:sz w:val="18"/>
                <w:szCs w:val="18"/>
              </w:rPr>
              <w:t>库存管理</w:t>
            </w:r>
          </w:p>
        </w:tc>
        <w:tc>
          <w:tcPr>
            <w:tcW w:w="5316" w:type="dxa"/>
            <w:vAlign w:val="center"/>
          </w:tcPr>
          <w:p w14:paraId="333A232B">
            <w:pPr>
              <w:pStyle w:val="51"/>
              <w:numPr>
                <w:ilvl w:val="0"/>
                <w:numId w:val="1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管理耗材的库存信息，包含增加库存数量，耗材还出</w:t>
            </w:r>
          </w:p>
          <w:p w14:paraId="5863FFB0">
            <w:pPr>
              <w:pStyle w:val="51"/>
              <w:numPr>
                <w:ilvl w:val="0"/>
                <w:numId w:val="1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支持查看选定的耗材使用明细，可自定义查询时间范围</w:t>
            </w:r>
          </w:p>
          <w:p w14:paraId="0F54DF54">
            <w:pPr>
              <w:pStyle w:val="51"/>
              <w:numPr>
                <w:ilvl w:val="0"/>
                <w:numId w:val="1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支持查看选定的耗材，在某段时间内某医生的使用明细</w:t>
            </w:r>
          </w:p>
          <w:p w14:paraId="46084B91">
            <w:pPr>
              <w:pStyle w:val="51"/>
              <w:numPr>
                <w:ilvl w:val="0"/>
                <w:numId w:val="1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所有的报表支持打印、导出</w:t>
            </w:r>
          </w:p>
        </w:tc>
      </w:tr>
      <w:tr w14:paraId="31A2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 w:type="dxa"/>
            <w:vMerge w:val="continue"/>
            <w:vAlign w:val="center"/>
          </w:tcPr>
          <w:p w14:paraId="2B78AA62">
            <w:pPr>
              <w:snapToGrid w:val="0"/>
              <w:spacing w:line="240" w:lineRule="auto"/>
              <w:ind w:firstLine="360"/>
              <w:contextualSpacing/>
              <w:jc w:val="center"/>
              <w:rPr>
                <w:rFonts w:hint="eastAsia" w:cs="宋体"/>
                <w:sz w:val="18"/>
                <w:szCs w:val="18"/>
              </w:rPr>
            </w:pPr>
          </w:p>
        </w:tc>
        <w:tc>
          <w:tcPr>
            <w:tcW w:w="1229" w:type="dxa"/>
            <w:vMerge w:val="continue"/>
            <w:vAlign w:val="center"/>
          </w:tcPr>
          <w:p w14:paraId="4F2D38B5">
            <w:pPr>
              <w:snapToGrid w:val="0"/>
              <w:spacing w:line="240" w:lineRule="auto"/>
              <w:ind w:firstLine="360"/>
              <w:contextualSpacing/>
              <w:jc w:val="center"/>
              <w:rPr>
                <w:rFonts w:hint="eastAsia" w:cs="宋体"/>
                <w:sz w:val="18"/>
                <w:szCs w:val="18"/>
              </w:rPr>
            </w:pPr>
          </w:p>
        </w:tc>
        <w:tc>
          <w:tcPr>
            <w:tcW w:w="1341" w:type="dxa"/>
            <w:vAlign w:val="center"/>
          </w:tcPr>
          <w:p w14:paraId="14E5600F">
            <w:pPr>
              <w:snapToGrid w:val="0"/>
              <w:spacing w:line="240" w:lineRule="auto"/>
              <w:ind w:firstLine="0" w:firstLineChars="0"/>
              <w:contextualSpacing/>
              <w:rPr>
                <w:rFonts w:hint="eastAsia" w:cs="宋体"/>
                <w:sz w:val="18"/>
                <w:szCs w:val="18"/>
              </w:rPr>
            </w:pPr>
            <w:r>
              <w:rPr>
                <w:rFonts w:hint="eastAsia" w:cs="宋体"/>
                <w:sz w:val="18"/>
                <w:szCs w:val="18"/>
              </w:rPr>
              <w:t>集成手术管理</w:t>
            </w:r>
          </w:p>
        </w:tc>
        <w:tc>
          <w:tcPr>
            <w:tcW w:w="5316" w:type="dxa"/>
            <w:vAlign w:val="center"/>
          </w:tcPr>
          <w:p w14:paraId="3EA2CCEE">
            <w:pPr>
              <w:pStyle w:val="51"/>
              <w:numPr>
                <w:ilvl w:val="0"/>
                <w:numId w:val="1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在手术管理模块中，集成耗材管理功能，在手术记录中可以选择使用的耗材型号、数量等信息</w:t>
            </w:r>
          </w:p>
          <w:p w14:paraId="069CAA1F">
            <w:pPr>
              <w:pStyle w:val="51"/>
              <w:numPr>
                <w:ilvl w:val="0"/>
                <w:numId w:val="1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支持打印耗材使用明细</w:t>
            </w:r>
          </w:p>
          <w:p w14:paraId="43370AB4">
            <w:pPr>
              <w:pStyle w:val="51"/>
              <w:numPr>
                <w:ilvl w:val="0"/>
                <w:numId w:val="14"/>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对于剩余完好的耗材，支持还回库存</w:t>
            </w:r>
          </w:p>
        </w:tc>
      </w:tr>
      <w:tr w14:paraId="431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restart"/>
            <w:vAlign w:val="center"/>
          </w:tcPr>
          <w:p w14:paraId="3FFC8FAB">
            <w:pPr>
              <w:snapToGrid w:val="0"/>
              <w:spacing w:line="240" w:lineRule="auto"/>
              <w:ind w:firstLine="0" w:firstLineChars="0"/>
              <w:contextualSpacing/>
              <w:rPr>
                <w:rFonts w:hint="eastAsia" w:cs="宋体"/>
                <w:sz w:val="18"/>
                <w:szCs w:val="18"/>
              </w:rPr>
            </w:pPr>
            <w:r>
              <w:rPr>
                <w:rFonts w:hint="eastAsia" w:cs="宋体"/>
                <w:sz w:val="18"/>
                <w:szCs w:val="18"/>
              </w:rPr>
              <w:t>6</w:t>
            </w:r>
          </w:p>
        </w:tc>
        <w:tc>
          <w:tcPr>
            <w:tcW w:w="1229" w:type="dxa"/>
            <w:vMerge w:val="restart"/>
            <w:vAlign w:val="center"/>
          </w:tcPr>
          <w:p w14:paraId="57205DE6">
            <w:pPr>
              <w:snapToGrid w:val="0"/>
              <w:spacing w:line="240" w:lineRule="auto"/>
              <w:ind w:firstLine="0" w:firstLineChars="0"/>
              <w:contextualSpacing/>
              <w:rPr>
                <w:rFonts w:hint="eastAsia" w:cs="宋体"/>
                <w:sz w:val="18"/>
                <w:szCs w:val="18"/>
              </w:rPr>
            </w:pPr>
            <w:r>
              <w:rPr>
                <w:rFonts w:hint="eastAsia" w:cs="宋体"/>
                <w:sz w:val="18"/>
                <w:szCs w:val="18"/>
              </w:rPr>
              <w:t>患者管理</w:t>
            </w:r>
          </w:p>
        </w:tc>
        <w:tc>
          <w:tcPr>
            <w:tcW w:w="1341" w:type="dxa"/>
            <w:vAlign w:val="center"/>
          </w:tcPr>
          <w:p w14:paraId="0FBF2509">
            <w:pPr>
              <w:snapToGrid w:val="0"/>
              <w:spacing w:line="240" w:lineRule="auto"/>
              <w:ind w:firstLine="0" w:firstLineChars="0"/>
              <w:contextualSpacing/>
              <w:rPr>
                <w:rFonts w:hint="eastAsia" w:cs="宋体"/>
                <w:sz w:val="18"/>
                <w:szCs w:val="18"/>
              </w:rPr>
            </w:pPr>
            <w:r>
              <w:rPr>
                <w:rFonts w:hint="eastAsia" w:cs="宋体"/>
                <w:sz w:val="18"/>
                <w:szCs w:val="18"/>
              </w:rPr>
              <w:t>患者管理</w:t>
            </w:r>
          </w:p>
        </w:tc>
        <w:tc>
          <w:tcPr>
            <w:tcW w:w="5316" w:type="dxa"/>
            <w:vAlign w:val="center"/>
          </w:tcPr>
          <w:p w14:paraId="32FC9400">
            <w:pPr>
              <w:pStyle w:val="51"/>
              <w:numPr>
                <w:ilvl w:val="0"/>
                <w:numId w:val="1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列表显示所有就诊过眼科的患者基本信息，可通过患者ID号/姓名进行简单查询，也可通过患者基本信息里所有单独字段信息组合条件查询，支持查询结果导出EXCEL</w:t>
            </w:r>
          </w:p>
          <w:p w14:paraId="1EC693A7">
            <w:pPr>
              <w:pStyle w:val="51"/>
              <w:numPr>
                <w:ilvl w:val="0"/>
                <w:numId w:val="15"/>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可对单一患者基本信息里的错误内容进行手动修改，或选取后通过程序完成与HIS挂号表的对应患者信息实时更新</w:t>
            </w:r>
          </w:p>
        </w:tc>
      </w:tr>
      <w:tr w14:paraId="029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034EF48E">
            <w:pPr>
              <w:snapToGrid w:val="0"/>
              <w:spacing w:line="240" w:lineRule="auto"/>
              <w:ind w:firstLine="360"/>
              <w:contextualSpacing/>
              <w:jc w:val="center"/>
              <w:rPr>
                <w:rFonts w:hint="eastAsia" w:cs="宋体"/>
                <w:sz w:val="18"/>
                <w:szCs w:val="18"/>
              </w:rPr>
            </w:pPr>
          </w:p>
        </w:tc>
        <w:tc>
          <w:tcPr>
            <w:tcW w:w="1229" w:type="dxa"/>
            <w:vMerge w:val="continue"/>
            <w:vAlign w:val="center"/>
          </w:tcPr>
          <w:p w14:paraId="0708AD3A">
            <w:pPr>
              <w:snapToGrid w:val="0"/>
              <w:spacing w:line="240" w:lineRule="auto"/>
              <w:ind w:firstLine="0" w:firstLineChars="0"/>
              <w:contextualSpacing/>
              <w:rPr>
                <w:rFonts w:hint="eastAsia" w:cs="宋体"/>
                <w:sz w:val="18"/>
                <w:szCs w:val="18"/>
              </w:rPr>
            </w:pPr>
          </w:p>
        </w:tc>
        <w:tc>
          <w:tcPr>
            <w:tcW w:w="1341" w:type="dxa"/>
            <w:vAlign w:val="center"/>
          </w:tcPr>
          <w:p w14:paraId="72EA420B">
            <w:pPr>
              <w:snapToGrid w:val="0"/>
              <w:spacing w:line="240" w:lineRule="auto"/>
              <w:ind w:firstLine="0" w:firstLineChars="0"/>
              <w:contextualSpacing/>
              <w:rPr>
                <w:rFonts w:hint="eastAsia" w:cs="宋体"/>
                <w:sz w:val="18"/>
                <w:szCs w:val="18"/>
              </w:rPr>
            </w:pPr>
            <w:r>
              <w:rPr>
                <w:rFonts w:hint="eastAsia" w:cs="宋体"/>
                <w:sz w:val="18"/>
                <w:szCs w:val="18"/>
              </w:rPr>
              <w:t>疾病管理</w:t>
            </w:r>
          </w:p>
        </w:tc>
        <w:tc>
          <w:tcPr>
            <w:tcW w:w="5316" w:type="dxa"/>
            <w:vAlign w:val="center"/>
          </w:tcPr>
          <w:p w14:paraId="1FF484C4">
            <w:pPr>
              <w:snapToGrid w:val="0"/>
              <w:spacing w:line="240" w:lineRule="auto"/>
              <w:ind w:firstLine="360"/>
              <w:contextualSpacing/>
              <w:rPr>
                <w:rFonts w:hint="eastAsia" w:cs="宋体"/>
                <w:sz w:val="18"/>
                <w:szCs w:val="18"/>
              </w:rPr>
            </w:pPr>
            <w:r>
              <w:rPr>
                <w:rFonts w:hint="eastAsia" w:cs="宋体"/>
                <w:sz w:val="18"/>
                <w:szCs w:val="18"/>
              </w:rPr>
              <w:t>按照国际疾病分类标准编码，在ICD-10眼科疾病标准名称的基础上分类管理眼科常见疾病名称，支持批量导入包含国际编码的疾病名称，支持新增、修改诊断所需的标准化疾病名称。</w:t>
            </w:r>
          </w:p>
        </w:tc>
      </w:tr>
      <w:tr w14:paraId="300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6" w:type="dxa"/>
            <w:vMerge w:val="restart"/>
            <w:vAlign w:val="center"/>
          </w:tcPr>
          <w:p w14:paraId="55C6969E">
            <w:pPr>
              <w:snapToGrid w:val="0"/>
              <w:spacing w:line="240" w:lineRule="auto"/>
              <w:ind w:firstLine="0" w:firstLineChars="0"/>
              <w:contextualSpacing/>
              <w:rPr>
                <w:rFonts w:hint="eastAsia" w:cs="宋体"/>
                <w:sz w:val="18"/>
                <w:szCs w:val="18"/>
              </w:rPr>
            </w:pPr>
            <w:r>
              <w:rPr>
                <w:rFonts w:hint="eastAsia" w:cs="宋体"/>
                <w:sz w:val="18"/>
                <w:szCs w:val="18"/>
              </w:rPr>
              <w:t>7</w:t>
            </w:r>
          </w:p>
        </w:tc>
        <w:tc>
          <w:tcPr>
            <w:tcW w:w="1229" w:type="dxa"/>
            <w:vMerge w:val="restart"/>
          </w:tcPr>
          <w:p w14:paraId="3E8D028B">
            <w:pPr>
              <w:snapToGrid w:val="0"/>
              <w:spacing w:line="240" w:lineRule="auto"/>
              <w:ind w:firstLine="0" w:firstLineChars="0"/>
              <w:contextualSpacing/>
              <w:rPr>
                <w:rFonts w:hint="eastAsia" w:cs="宋体"/>
                <w:sz w:val="18"/>
                <w:szCs w:val="18"/>
              </w:rPr>
            </w:pPr>
            <w:r>
              <w:rPr>
                <w:rFonts w:hint="eastAsia" w:cs="宋体"/>
                <w:sz w:val="18"/>
                <w:szCs w:val="18"/>
              </w:rPr>
              <w:t>模板管理</w:t>
            </w:r>
          </w:p>
        </w:tc>
        <w:tc>
          <w:tcPr>
            <w:tcW w:w="1341" w:type="dxa"/>
            <w:vAlign w:val="center"/>
          </w:tcPr>
          <w:p w14:paraId="42A7627E">
            <w:pPr>
              <w:snapToGrid w:val="0"/>
              <w:spacing w:line="240" w:lineRule="auto"/>
              <w:ind w:firstLine="0" w:firstLineChars="0"/>
              <w:contextualSpacing/>
              <w:rPr>
                <w:rFonts w:hint="eastAsia" w:cs="宋体"/>
                <w:sz w:val="18"/>
                <w:szCs w:val="18"/>
              </w:rPr>
            </w:pPr>
            <w:r>
              <w:rPr>
                <w:rFonts w:hint="eastAsia" w:cs="宋体"/>
                <w:sz w:val="18"/>
                <w:szCs w:val="18"/>
              </w:rPr>
              <w:t>问诊模板</w:t>
            </w:r>
          </w:p>
        </w:tc>
        <w:tc>
          <w:tcPr>
            <w:tcW w:w="5316" w:type="dxa"/>
            <w:vAlign w:val="center"/>
          </w:tcPr>
          <w:p w14:paraId="2A7A4701">
            <w:pPr>
              <w:snapToGrid w:val="0"/>
              <w:spacing w:line="240" w:lineRule="auto"/>
              <w:ind w:firstLine="360"/>
              <w:contextualSpacing/>
              <w:rPr>
                <w:rFonts w:hint="eastAsia" w:cs="宋体"/>
                <w:sz w:val="18"/>
                <w:szCs w:val="18"/>
              </w:rPr>
            </w:pPr>
            <w:r>
              <w:rPr>
                <w:rFonts w:hint="eastAsia" w:cs="宋体"/>
                <w:sz w:val="18"/>
                <w:szCs w:val="18"/>
              </w:rPr>
              <w:t>用于门诊医生在接诊患者时对主诉、现病史、既往史、过敏史、家族史等问询内容常用语的模板建立，包括查询、新增、修改、删除等功能，医生在记录相应电子病历内容时可一键引入模板内容</w:t>
            </w:r>
          </w:p>
        </w:tc>
      </w:tr>
      <w:tr w14:paraId="7B5E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6" w:type="dxa"/>
            <w:vMerge w:val="continue"/>
            <w:vAlign w:val="center"/>
          </w:tcPr>
          <w:p w14:paraId="72970576">
            <w:pPr>
              <w:snapToGrid w:val="0"/>
              <w:spacing w:line="240" w:lineRule="auto"/>
              <w:ind w:firstLine="360"/>
              <w:contextualSpacing/>
              <w:jc w:val="center"/>
              <w:rPr>
                <w:rFonts w:hint="eastAsia" w:cs="宋体"/>
                <w:sz w:val="18"/>
                <w:szCs w:val="18"/>
              </w:rPr>
            </w:pPr>
          </w:p>
        </w:tc>
        <w:tc>
          <w:tcPr>
            <w:tcW w:w="1229" w:type="dxa"/>
            <w:vMerge w:val="continue"/>
          </w:tcPr>
          <w:p w14:paraId="26B97821">
            <w:pPr>
              <w:snapToGrid w:val="0"/>
              <w:spacing w:line="240" w:lineRule="auto"/>
              <w:ind w:firstLine="360"/>
              <w:contextualSpacing/>
              <w:jc w:val="center"/>
              <w:rPr>
                <w:rFonts w:hint="eastAsia" w:cs="宋体"/>
                <w:sz w:val="18"/>
                <w:szCs w:val="18"/>
              </w:rPr>
            </w:pPr>
          </w:p>
        </w:tc>
        <w:tc>
          <w:tcPr>
            <w:tcW w:w="1341" w:type="dxa"/>
            <w:vAlign w:val="center"/>
          </w:tcPr>
          <w:p w14:paraId="344251FF">
            <w:pPr>
              <w:snapToGrid w:val="0"/>
              <w:spacing w:line="240" w:lineRule="auto"/>
              <w:ind w:firstLine="0" w:firstLineChars="0"/>
              <w:contextualSpacing/>
              <w:rPr>
                <w:rFonts w:hint="eastAsia" w:cs="宋体"/>
                <w:sz w:val="18"/>
                <w:szCs w:val="18"/>
              </w:rPr>
            </w:pPr>
            <w:r>
              <w:rPr>
                <w:rFonts w:hint="eastAsia" w:cs="宋体"/>
                <w:sz w:val="18"/>
                <w:szCs w:val="18"/>
              </w:rPr>
              <w:t>专科检查模板</w:t>
            </w:r>
          </w:p>
        </w:tc>
        <w:tc>
          <w:tcPr>
            <w:tcW w:w="5316" w:type="dxa"/>
            <w:vAlign w:val="center"/>
          </w:tcPr>
          <w:p w14:paraId="6F506C77">
            <w:pPr>
              <w:snapToGrid w:val="0"/>
              <w:spacing w:line="240" w:lineRule="auto"/>
              <w:ind w:firstLine="360"/>
              <w:contextualSpacing/>
              <w:rPr>
                <w:rFonts w:hint="eastAsia" w:cs="宋体"/>
                <w:sz w:val="18"/>
                <w:szCs w:val="18"/>
              </w:rPr>
            </w:pPr>
            <w:r>
              <w:rPr>
                <w:rFonts w:hint="eastAsia" w:cs="宋体"/>
                <w:sz w:val="18"/>
                <w:szCs w:val="18"/>
              </w:rPr>
              <w:t>用于门诊医生在接诊患者时记录视力、眼压、眼位、眼球运动、眼睑、泪器、结膜、巩膜、角膜、前房、虹膜、瞳孔、晶体、玻璃体、眼底、眼眶等部位的常用描述内容的模板建立，包括查询、新增、修改、删除等功能，医生在记录相应电子病历内容时可一键引入模板内容</w:t>
            </w:r>
          </w:p>
        </w:tc>
      </w:tr>
      <w:tr w14:paraId="3F8B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shd w:val="clear" w:color="auto" w:fill="FFFFFF" w:themeFill="background1"/>
            <w:vAlign w:val="center"/>
          </w:tcPr>
          <w:p w14:paraId="60403E8E">
            <w:pPr>
              <w:snapToGrid w:val="0"/>
              <w:spacing w:line="240" w:lineRule="auto"/>
              <w:ind w:firstLine="0" w:firstLineChars="0"/>
              <w:contextualSpacing/>
              <w:rPr>
                <w:rFonts w:hint="eastAsia" w:cs="宋体"/>
                <w:sz w:val="18"/>
                <w:szCs w:val="18"/>
              </w:rPr>
            </w:pPr>
            <w:r>
              <w:rPr>
                <w:rFonts w:hint="eastAsia" w:cs="宋体"/>
                <w:sz w:val="18"/>
                <w:szCs w:val="18"/>
              </w:rPr>
              <w:t>10</w:t>
            </w:r>
          </w:p>
        </w:tc>
        <w:tc>
          <w:tcPr>
            <w:tcW w:w="1229" w:type="dxa"/>
            <w:vMerge w:val="restart"/>
            <w:vAlign w:val="center"/>
          </w:tcPr>
          <w:p w14:paraId="1BACC0E7">
            <w:pPr>
              <w:snapToGrid w:val="0"/>
              <w:spacing w:line="240" w:lineRule="auto"/>
              <w:ind w:firstLine="0" w:firstLineChars="0"/>
              <w:contextualSpacing/>
              <w:rPr>
                <w:rFonts w:hint="eastAsia" w:cs="宋体"/>
                <w:sz w:val="18"/>
                <w:szCs w:val="18"/>
              </w:rPr>
            </w:pPr>
            <w:r>
              <w:rPr>
                <w:rFonts w:hint="eastAsia" w:cs="宋体"/>
                <w:sz w:val="18"/>
                <w:szCs w:val="18"/>
              </w:rPr>
              <w:t>统计报表</w:t>
            </w:r>
          </w:p>
        </w:tc>
        <w:tc>
          <w:tcPr>
            <w:tcW w:w="1341" w:type="dxa"/>
            <w:vAlign w:val="center"/>
          </w:tcPr>
          <w:p w14:paraId="4D71264C">
            <w:pPr>
              <w:snapToGrid w:val="0"/>
              <w:spacing w:line="240" w:lineRule="auto"/>
              <w:ind w:firstLine="0" w:firstLineChars="0"/>
              <w:contextualSpacing/>
              <w:rPr>
                <w:rFonts w:hint="eastAsia" w:cs="宋体"/>
                <w:sz w:val="18"/>
                <w:szCs w:val="18"/>
              </w:rPr>
            </w:pPr>
            <w:r>
              <w:rPr>
                <w:rFonts w:hint="eastAsia" w:cs="宋体"/>
                <w:sz w:val="18"/>
                <w:szCs w:val="18"/>
              </w:rPr>
              <w:t>实时数据统计</w:t>
            </w:r>
          </w:p>
        </w:tc>
        <w:tc>
          <w:tcPr>
            <w:tcW w:w="5316" w:type="dxa"/>
            <w:vAlign w:val="center"/>
          </w:tcPr>
          <w:p w14:paraId="08D71D49">
            <w:pPr>
              <w:snapToGrid w:val="0"/>
              <w:spacing w:line="240" w:lineRule="auto"/>
              <w:ind w:firstLine="360"/>
              <w:contextualSpacing/>
              <w:rPr>
                <w:rFonts w:hint="eastAsia" w:cs="宋体"/>
                <w:sz w:val="18"/>
                <w:szCs w:val="18"/>
                <w:highlight w:val="yellow"/>
              </w:rPr>
            </w:pPr>
            <w:r>
              <w:rPr>
                <w:rFonts w:hint="eastAsia" w:cs="宋体"/>
                <w:sz w:val="18"/>
                <w:szCs w:val="18"/>
              </w:rPr>
              <w:t xml:space="preserve">图表化实时显示当日住院部各病区出入院数据，各专业组在院患者数据 </w:t>
            </w:r>
          </w:p>
        </w:tc>
      </w:tr>
      <w:tr w14:paraId="462A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Align w:val="center"/>
          </w:tcPr>
          <w:p w14:paraId="5963E325">
            <w:pPr>
              <w:snapToGrid w:val="0"/>
              <w:spacing w:line="240" w:lineRule="auto"/>
              <w:ind w:firstLine="0" w:firstLineChars="0"/>
              <w:contextualSpacing/>
              <w:rPr>
                <w:rFonts w:hint="eastAsia" w:cs="宋体"/>
                <w:sz w:val="18"/>
                <w:szCs w:val="18"/>
              </w:rPr>
            </w:pPr>
            <w:r>
              <w:rPr>
                <w:rFonts w:hint="eastAsia" w:cs="宋体"/>
                <w:sz w:val="18"/>
                <w:szCs w:val="18"/>
              </w:rPr>
              <w:t>11</w:t>
            </w:r>
          </w:p>
        </w:tc>
        <w:tc>
          <w:tcPr>
            <w:tcW w:w="1229" w:type="dxa"/>
            <w:vMerge w:val="continue"/>
          </w:tcPr>
          <w:p w14:paraId="680DDD1A">
            <w:pPr>
              <w:snapToGrid w:val="0"/>
              <w:spacing w:line="240" w:lineRule="auto"/>
              <w:ind w:firstLine="360"/>
              <w:contextualSpacing/>
              <w:jc w:val="center"/>
              <w:rPr>
                <w:rFonts w:hint="eastAsia" w:cs="宋体"/>
                <w:sz w:val="18"/>
                <w:szCs w:val="18"/>
              </w:rPr>
            </w:pPr>
          </w:p>
        </w:tc>
        <w:tc>
          <w:tcPr>
            <w:tcW w:w="1341" w:type="dxa"/>
            <w:vAlign w:val="center"/>
          </w:tcPr>
          <w:p w14:paraId="76E82667">
            <w:pPr>
              <w:snapToGrid w:val="0"/>
              <w:spacing w:line="240" w:lineRule="auto"/>
              <w:ind w:firstLine="0" w:firstLineChars="0"/>
              <w:contextualSpacing/>
              <w:rPr>
                <w:rFonts w:hint="eastAsia" w:cs="宋体"/>
                <w:sz w:val="18"/>
                <w:szCs w:val="18"/>
              </w:rPr>
            </w:pPr>
            <w:r>
              <w:rPr>
                <w:rFonts w:hint="eastAsia" w:cs="宋体"/>
                <w:sz w:val="18"/>
                <w:szCs w:val="18"/>
              </w:rPr>
              <w:t>工作量统计</w:t>
            </w:r>
          </w:p>
        </w:tc>
        <w:tc>
          <w:tcPr>
            <w:tcW w:w="5316" w:type="dxa"/>
            <w:vAlign w:val="center"/>
          </w:tcPr>
          <w:p w14:paraId="43163634">
            <w:pPr>
              <w:snapToGrid w:val="0"/>
              <w:spacing w:line="240" w:lineRule="auto"/>
              <w:ind w:firstLine="360"/>
              <w:contextualSpacing/>
              <w:rPr>
                <w:rFonts w:hint="eastAsia" w:cs="宋体"/>
                <w:sz w:val="18"/>
                <w:szCs w:val="18"/>
              </w:rPr>
            </w:pPr>
            <w:r>
              <w:rPr>
                <w:rFonts w:hint="eastAsia" w:cs="宋体"/>
                <w:sz w:val="18"/>
                <w:szCs w:val="18"/>
              </w:rPr>
              <w:t>默认图形化显示门诊医生、门诊技术员当日和一周的各项工作数据。提供高级查询，可根据时间段对系列全部人员或指定人员的单一工作项目或多个工作项目进行数据统计，并生成报表支持导出EXCEL</w:t>
            </w:r>
          </w:p>
        </w:tc>
      </w:tr>
      <w:tr w14:paraId="69A4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restart"/>
            <w:vAlign w:val="center"/>
          </w:tcPr>
          <w:p w14:paraId="5D2F5E89">
            <w:pPr>
              <w:snapToGrid w:val="0"/>
              <w:spacing w:line="240" w:lineRule="auto"/>
              <w:ind w:firstLine="0" w:firstLineChars="0"/>
              <w:contextualSpacing/>
              <w:rPr>
                <w:rFonts w:hint="eastAsia" w:cs="宋体"/>
                <w:sz w:val="18"/>
                <w:szCs w:val="18"/>
              </w:rPr>
            </w:pPr>
            <w:r>
              <w:rPr>
                <w:rFonts w:hint="eastAsia" w:cs="宋体"/>
                <w:sz w:val="18"/>
                <w:szCs w:val="18"/>
              </w:rPr>
              <w:t>12</w:t>
            </w:r>
          </w:p>
        </w:tc>
        <w:tc>
          <w:tcPr>
            <w:tcW w:w="1229" w:type="dxa"/>
            <w:vMerge w:val="continue"/>
          </w:tcPr>
          <w:p w14:paraId="7D4AA3A1">
            <w:pPr>
              <w:snapToGrid w:val="0"/>
              <w:spacing w:line="240" w:lineRule="auto"/>
              <w:ind w:firstLine="360"/>
              <w:contextualSpacing/>
              <w:jc w:val="center"/>
              <w:rPr>
                <w:rFonts w:hint="eastAsia" w:cs="宋体"/>
                <w:sz w:val="18"/>
                <w:szCs w:val="18"/>
              </w:rPr>
            </w:pPr>
          </w:p>
        </w:tc>
        <w:tc>
          <w:tcPr>
            <w:tcW w:w="1341" w:type="dxa"/>
            <w:vAlign w:val="center"/>
          </w:tcPr>
          <w:p w14:paraId="33744CFA">
            <w:pPr>
              <w:snapToGrid w:val="0"/>
              <w:spacing w:line="240" w:lineRule="auto"/>
              <w:ind w:firstLine="0" w:firstLineChars="0"/>
              <w:contextualSpacing/>
              <w:rPr>
                <w:rFonts w:hint="eastAsia" w:cs="宋体"/>
                <w:sz w:val="18"/>
                <w:szCs w:val="18"/>
              </w:rPr>
            </w:pPr>
            <w:r>
              <w:rPr>
                <w:rFonts w:hint="eastAsia" w:cs="宋体"/>
                <w:sz w:val="18"/>
                <w:szCs w:val="18"/>
              </w:rPr>
              <w:t>屈光手术量统计</w:t>
            </w:r>
          </w:p>
        </w:tc>
        <w:tc>
          <w:tcPr>
            <w:tcW w:w="5316" w:type="dxa"/>
            <w:vAlign w:val="center"/>
          </w:tcPr>
          <w:p w14:paraId="0FB9E578">
            <w:pPr>
              <w:snapToGrid w:val="0"/>
              <w:spacing w:line="240" w:lineRule="auto"/>
              <w:ind w:firstLine="360"/>
              <w:contextualSpacing/>
              <w:rPr>
                <w:rFonts w:hint="eastAsia" w:cs="宋体"/>
                <w:sz w:val="18"/>
                <w:szCs w:val="18"/>
              </w:rPr>
            </w:pPr>
            <w:r>
              <w:rPr>
                <w:rFonts w:hint="eastAsia" w:cs="宋体"/>
                <w:sz w:val="18"/>
                <w:szCs w:val="18"/>
              </w:rPr>
              <w:t>对屈光手术按照主刀医生、配台技师、配台护士进行分类统计，并图形化展示。可根据时间段对指定人员进行不同手术名称的工作量数据统计，支持生成报表、导出EXCEL</w:t>
            </w:r>
          </w:p>
        </w:tc>
      </w:tr>
      <w:tr w14:paraId="3D49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77376D0F">
            <w:pPr>
              <w:snapToGrid w:val="0"/>
              <w:spacing w:line="240" w:lineRule="auto"/>
              <w:ind w:firstLine="360"/>
              <w:contextualSpacing/>
              <w:jc w:val="center"/>
              <w:rPr>
                <w:rFonts w:hint="eastAsia" w:cs="宋体"/>
                <w:sz w:val="18"/>
                <w:szCs w:val="18"/>
              </w:rPr>
            </w:pPr>
          </w:p>
        </w:tc>
        <w:tc>
          <w:tcPr>
            <w:tcW w:w="1229" w:type="dxa"/>
            <w:vMerge w:val="continue"/>
          </w:tcPr>
          <w:p w14:paraId="245FCF70">
            <w:pPr>
              <w:snapToGrid w:val="0"/>
              <w:spacing w:line="240" w:lineRule="auto"/>
              <w:ind w:firstLine="360"/>
              <w:contextualSpacing/>
              <w:jc w:val="center"/>
              <w:rPr>
                <w:rFonts w:hint="eastAsia" w:cs="宋体"/>
                <w:sz w:val="18"/>
                <w:szCs w:val="18"/>
              </w:rPr>
            </w:pPr>
          </w:p>
        </w:tc>
        <w:tc>
          <w:tcPr>
            <w:tcW w:w="1341" w:type="dxa"/>
            <w:vAlign w:val="center"/>
          </w:tcPr>
          <w:p w14:paraId="0AA5C040">
            <w:pPr>
              <w:snapToGrid w:val="0"/>
              <w:spacing w:line="240" w:lineRule="auto"/>
              <w:ind w:firstLine="0" w:firstLineChars="0"/>
              <w:contextualSpacing/>
              <w:rPr>
                <w:rFonts w:hint="eastAsia" w:cs="宋体"/>
                <w:sz w:val="18"/>
                <w:szCs w:val="18"/>
              </w:rPr>
            </w:pPr>
            <w:r>
              <w:rPr>
                <w:rFonts w:hint="eastAsia" w:cs="宋体"/>
                <w:sz w:val="18"/>
                <w:szCs w:val="18"/>
              </w:rPr>
              <w:t>疾病统计</w:t>
            </w:r>
          </w:p>
        </w:tc>
        <w:tc>
          <w:tcPr>
            <w:tcW w:w="5316" w:type="dxa"/>
            <w:vAlign w:val="center"/>
          </w:tcPr>
          <w:p w14:paraId="13CD1272">
            <w:pPr>
              <w:snapToGrid w:val="0"/>
              <w:spacing w:line="240" w:lineRule="auto"/>
              <w:ind w:firstLine="360"/>
              <w:contextualSpacing/>
              <w:rPr>
                <w:rFonts w:hint="eastAsia" w:cs="宋体"/>
                <w:sz w:val="18"/>
                <w:szCs w:val="18"/>
              </w:rPr>
            </w:pPr>
            <w:r>
              <w:rPr>
                <w:rFonts w:hint="eastAsia" w:cs="宋体"/>
                <w:sz w:val="18"/>
                <w:szCs w:val="18"/>
              </w:rPr>
              <w:t>可按照时间条件查询统计在门诊诊断为不同眼科疾病的病种占比，并图形化展示。支持对指定医生的诊断疾病数据进行查询统计</w:t>
            </w:r>
          </w:p>
        </w:tc>
      </w:tr>
      <w:tr w14:paraId="038B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Align w:val="center"/>
          </w:tcPr>
          <w:p w14:paraId="43D7E5A7">
            <w:pPr>
              <w:snapToGrid w:val="0"/>
              <w:spacing w:line="240" w:lineRule="auto"/>
              <w:ind w:firstLine="0" w:firstLineChars="0"/>
              <w:contextualSpacing/>
              <w:rPr>
                <w:rFonts w:hint="eastAsia" w:cs="宋体"/>
                <w:sz w:val="18"/>
                <w:szCs w:val="18"/>
              </w:rPr>
            </w:pPr>
            <w:r>
              <w:rPr>
                <w:rFonts w:hint="eastAsia" w:cs="宋体"/>
                <w:sz w:val="18"/>
                <w:szCs w:val="18"/>
              </w:rPr>
              <w:t>13</w:t>
            </w:r>
          </w:p>
        </w:tc>
        <w:tc>
          <w:tcPr>
            <w:tcW w:w="1229" w:type="dxa"/>
            <w:vMerge w:val="continue"/>
          </w:tcPr>
          <w:p w14:paraId="4C92061E">
            <w:pPr>
              <w:snapToGrid w:val="0"/>
              <w:spacing w:line="240" w:lineRule="auto"/>
              <w:ind w:firstLine="360"/>
              <w:contextualSpacing/>
              <w:jc w:val="center"/>
              <w:rPr>
                <w:rFonts w:hint="eastAsia" w:cs="宋体"/>
                <w:sz w:val="18"/>
                <w:szCs w:val="18"/>
              </w:rPr>
            </w:pPr>
          </w:p>
        </w:tc>
        <w:tc>
          <w:tcPr>
            <w:tcW w:w="1341" w:type="dxa"/>
            <w:vAlign w:val="center"/>
          </w:tcPr>
          <w:p w14:paraId="19018D8F">
            <w:pPr>
              <w:snapToGrid w:val="0"/>
              <w:spacing w:line="240" w:lineRule="auto"/>
              <w:ind w:firstLine="0" w:firstLineChars="0"/>
              <w:contextualSpacing/>
              <w:rPr>
                <w:rFonts w:hint="eastAsia" w:cs="宋体"/>
                <w:sz w:val="18"/>
                <w:szCs w:val="18"/>
              </w:rPr>
            </w:pPr>
            <w:r>
              <w:rPr>
                <w:rFonts w:hint="eastAsia" w:cs="宋体"/>
                <w:sz w:val="18"/>
                <w:szCs w:val="18"/>
              </w:rPr>
              <w:t>病历缺项统计</w:t>
            </w:r>
          </w:p>
        </w:tc>
        <w:tc>
          <w:tcPr>
            <w:tcW w:w="5316" w:type="dxa"/>
            <w:vAlign w:val="center"/>
          </w:tcPr>
          <w:p w14:paraId="6BA06690">
            <w:pPr>
              <w:snapToGrid w:val="0"/>
              <w:spacing w:line="240" w:lineRule="auto"/>
              <w:ind w:firstLine="360"/>
              <w:contextualSpacing/>
              <w:rPr>
                <w:rFonts w:hint="eastAsia" w:cs="宋体"/>
                <w:sz w:val="18"/>
                <w:szCs w:val="18"/>
              </w:rPr>
            </w:pPr>
            <w:r>
              <w:rPr>
                <w:rFonts w:hint="eastAsia" w:cs="宋体"/>
                <w:sz w:val="18"/>
                <w:szCs w:val="18"/>
              </w:rPr>
              <w:t>监控门诊电子病历中关键内容的填写，可按时间统计所有医生或指定医生电子病历书写的缺项内容主题和缺项病历</w:t>
            </w:r>
          </w:p>
        </w:tc>
      </w:tr>
      <w:tr w14:paraId="31B9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restart"/>
            <w:vAlign w:val="center"/>
          </w:tcPr>
          <w:p w14:paraId="1A6007BF">
            <w:pPr>
              <w:snapToGrid w:val="0"/>
              <w:spacing w:line="240" w:lineRule="auto"/>
              <w:ind w:firstLine="0" w:firstLineChars="0"/>
              <w:contextualSpacing/>
              <w:rPr>
                <w:rFonts w:hint="eastAsia" w:cs="宋体"/>
                <w:sz w:val="18"/>
                <w:szCs w:val="18"/>
              </w:rPr>
            </w:pPr>
            <w:r>
              <w:rPr>
                <w:rFonts w:hint="eastAsia" w:cs="宋体"/>
                <w:sz w:val="18"/>
                <w:szCs w:val="18"/>
              </w:rPr>
              <w:t>14</w:t>
            </w:r>
          </w:p>
        </w:tc>
        <w:tc>
          <w:tcPr>
            <w:tcW w:w="1229" w:type="dxa"/>
            <w:vMerge w:val="restart"/>
          </w:tcPr>
          <w:p w14:paraId="7115E893">
            <w:pPr>
              <w:snapToGrid w:val="0"/>
              <w:spacing w:line="240" w:lineRule="auto"/>
              <w:ind w:firstLine="0" w:firstLineChars="0"/>
              <w:contextualSpacing/>
              <w:rPr>
                <w:rFonts w:hint="eastAsia" w:cs="宋体"/>
                <w:sz w:val="18"/>
                <w:szCs w:val="18"/>
              </w:rPr>
            </w:pPr>
            <w:r>
              <w:rPr>
                <w:rFonts w:hint="eastAsia" w:cs="宋体"/>
                <w:sz w:val="18"/>
                <w:szCs w:val="18"/>
              </w:rPr>
              <w:t>系统管理</w:t>
            </w:r>
          </w:p>
        </w:tc>
        <w:tc>
          <w:tcPr>
            <w:tcW w:w="1341" w:type="dxa"/>
            <w:vAlign w:val="center"/>
          </w:tcPr>
          <w:p w14:paraId="70884676">
            <w:pPr>
              <w:snapToGrid w:val="0"/>
              <w:spacing w:line="240" w:lineRule="auto"/>
              <w:ind w:firstLine="0" w:firstLineChars="0"/>
              <w:contextualSpacing/>
              <w:rPr>
                <w:rFonts w:hint="eastAsia" w:cs="宋体"/>
                <w:sz w:val="18"/>
                <w:szCs w:val="18"/>
              </w:rPr>
            </w:pPr>
            <w:r>
              <w:rPr>
                <w:rFonts w:hint="eastAsia" w:cs="宋体"/>
                <w:sz w:val="18"/>
                <w:szCs w:val="18"/>
              </w:rPr>
              <w:t>药品使用统计</w:t>
            </w:r>
          </w:p>
        </w:tc>
        <w:tc>
          <w:tcPr>
            <w:tcW w:w="5316" w:type="dxa"/>
            <w:vAlign w:val="center"/>
          </w:tcPr>
          <w:p w14:paraId="37040ED6">
            <w:pPr>
              <w:snapToGrid w:val="0"/>
              <w:spacing w:line="240" w:lineRule="auto"/>
              <w:ind w:firstLine="360"/>
              <w:contextualSpacing/>
              <w:rPr>
                <w:rFonts w:hint="eastAsia" w:cs="宋体"/>
                <w:sz w:val="18"/>
                <w:szCs w:val="18"/>
              </w:rPr>
            </w:pPr>
            <w:r>
              <w:rPr>
                <w:rFonts w:hint="eastAsia" w:cs="宋体"/>
                <w:sz w:val="18"/>
                <w:szCs w:val="18"/>
              </w:rPr>
              <w:t>按照药品使用数量，以列表降序显示门诊开出的各个药品信息，包含药品名称、药品规格、药品单位，使用数量等，支持对指定药品、指定处方时间进行查询统计，选中查询结果中某一药品后可查看具体的药品医嘱开出医生、药品开出数量、药品开出的适应诊断名称等</w:t>
            </w:r>
          </w:p>
        </w:tc>
      </w:tr>
      <w:tr w14:paraId="4432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3B3F2A7">
            <w:pPr>
              <w:snapToGrid w:val="0"/>
              <w:spacing w:line="240" w:lineRule="auto"/>
              <w:ind w:firstLine="360"/>
              <w:contextualSpacing/>
              <w:jc w:val="center"/>
              <w:rPr>
                <w:rFonts w:hint="eastAsia" w:cs="宋体"/>
                <w:sz w:val="18"/>
                <w:szCs w:val="18"/>
              </w:rPr>
            </w:pPr>
          </w:p>
        </w:tc>
        <w:tc>
          <w:tcPr>
            <w:tcW w:w="1229" w:type="dxa"/>
            <w:vMerge w:val="continue"/>
          </w:tcPr>
          <w:p w14:paraId="6970C051">
            <w:pPr>
              <w:snapToGrid w:val="0"/>
              <w:spacing w:line="240" w:lineRule="auto"/>
              <w:ind w:firstLine="360"/>
              <w:contextualSpacing/>
              <w:jc w:val="center"/>
              <w:rPr>
                <w:rFonts w:hint="eastAsia" w:cs="宋体"/>
                <w:sz w:val="18"/>
                <w:szCs w:val="18"/>
              </w:rPr>
            </w:pPr>
          </w:p>
        </w:tc>
        <w:tc>
          <w:tcPr>
            <w:tcW w:w="1341" w:type="dxa"/>
            <w:vAlign w:val="center"/>
          </w:tcPr>
          <w:p w14:paraId="258EC07D">
            <w:pPr>
              <w:snapToGrid w:val="0"/>
              <w:spacing w:line="240" w:lineRule="auto"/>
              <w:ind w:firstLine="0" w:firstLineChars="0"/>
              <w:contextualSpacing/>
              <w:rPr>
                <w:rFonts w:hint="eastAsia" w:cs="宋体"/>
                <w:sz w:val="18"/>
                <w:szCs w:val="18"/>
              </w:rPr>
            </w:pPr>
            <w:r>
              <w:rPr>
                <w:rFonts w:hint="eastAsia" w:cs="宋体"/>
                <w:sz w:val="18"/>
                <w:szCs w:val="18"/>
              </w:rPr>
              <w:t>患者统计</w:t>
            </w:r>
          </w:p>
        </w:tc>
        <w:tc>
          <w:tcPr>
            <w:tcW w:w="5316" w:type="dxa"/>
            <w:vAlign w:val="center"/>
          </w:tcPr>
          <w:p w14:paraId="707B45D0">
            <w:pPr>
              <w:snapToGrid w:val="0"/>
              <w:spacing w:line="240" w:lineRule="auto"/>
              <w:ind w:firstLine="360"/>
              <w:contextualSpacing/>
              <w:rPr>
                <w:rFonts w:hint="eastAsia" w:cs="宋体"/>
                <w:sz w:val="18"/>
                <w:szCs w:val="18"/>
              </w:rPr>
            </w:pPr>
            <w:r>
              <w:rPr>
                <w:rFonts w:hint="eastAsia" w:cs="宋体"/>
                <w:sz w:val="18"/>
                <w:szCs w:val="18"/>
              </w:rPr>
              <w:t>根据时间段对眼科接诊的所有患者地区来源进行统计，图形化展示来源各地区的占比</w:t>
            </w:r>
          </w:p>
        </w:tc>
      </w:tr>
      <w:tr w14:paraId="1CB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52B186A5">
            <w:pPr>
              <w:snapToGrid w:val="0"/>
              <w:spacing w:line="240" w:lineRule="auto"/>
              <w:ind w:firstLine="360"/>
              <w:contextualSpacing/>
              <w:jc w:val="center"/>
              <w:rPr>
                <w:rFonts w:hint="eastAsia" w:cs="宋体"/>
                <w:sz w:val="18"/>
                <w:szCs w:val="18"/>
              </w:rPr>
            </w:pPr>
          </w:p>
        </w:tc>
        <w:tc>
          <w:tcPr>
            <w:tcW w:w="1229" w:type="dxa"/>
            <w:vMerge w:val="continue"/>
            <w:vAlign w:val="center"/>
          </w:tcPr>
          <w:p w14:paraId="7F875C14">
            <w:pPr>
              <w:snapToGrid w:val="0"/>
              <w:spacing w:line="240" w:lineRule="auto"/>
              <w:ind w:firstLine="0" w:firstLineChars="0"/>
              <w:contextualSpacing/>
              <w:rPr>
                <w:rFonts w:hint="eastAsia" w:cs="宋体"/>
                <w:sz w:val="18"/>
                <w:szCs w:val="18"/>
              </w:rPr>
            </w:pPr>
          </w:p>
        </w:tc>
        <w:tc>
          <w:tcPr>
            <w:tcW w:w="1341" w:type="dxa"/>
            <w:vAlign w:val="center"/>
          </w:tcPr>
          <w:p w14:paraId="06E459F0">
            <w:pPr>
              <w:snapToGrid w:val="0"/>
              <w:spacing w:line="240" w:lineRule="auto"/>
              <w:ind w:firstLine="0" w:firstLineChars="0"/>
              <w:contextualSpacing/>
              <w:rPr>
                <w:rFonts w:hint="eastAsia" w:cs="宋体"/>
                <w:sz w:val="18"/>
                <w:szCs w:val="18"/>
              </w:rPr>
            </w:pPr>
            <w:r>
              <w:rPr>
                <w:rFonts w:hint="eastAsia" w:cs="宋体"/>
                <w:sz w:val="18"/>
                <w:szCs w:val="18"/>
              </w:rPr>
              <w:t>用户管理</w:t>
            </w:r>
          </w:p>
        </w:tc>
        <w:tc>
          <w:tcPr>
            <w:tcW w:w="5316" w:type="dxa"/>
            <w:vAlign w:val="center"/>
          </w:tcPr>
          <w:p w14:paraId="015B0A9B">
            <w:pPr>
              <w:snapToGrid w:val="0"/>
              <w:spacing w:line="240" w:lineRule="auto"/>
              <w:ind w:firstLine="360"/>
              <w:contextualSpacing/>
              <w:rPr>
                <w:rFonts w:hint="eastAsia" w:cs="宋体"/>
                <w:sz w:val="18"/>
                <w:szCs w:val="18"/>
              </w:rPr>
            </w:pPr>
            <w:r>
              <w:rPr>
                <w:rFonts w:hint="eastAsia" w:cs="宋体"/>
                <w:sz w:val="18"/>
                <w:szCs w:val="18"/>
              </w:rPr>
              <w:t>对所有使用系统的登陆用户名统一管理，实现用户名信息查询、新增、修改、删除、修改密码、角色分配、用户检查项目配置、启用/禁用用户等功能</w:t>
            </w:r>
          </w:p>
        </w:tc>
      </w:tr>
      <w:tr w14:paraId="74D9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0B062F64">
            <w:pPr>
              <w:snapToGrid w:val="0"/>
              <w:spacing w:line="240" w:lineRule="auto"/>
              <w:ind w:firstLine="360"/>
              <w:contextualSpacing/>
              <w:jc w:val="center"/>
              <w:rPr>
                <w:rFonts w:hint="eastAsia" w:cs="宋体"/>
                <w:sz w:val="18"/>
                <w:szCs w:val="18"/>
              </w:rPr>
            </w:pPr>
          </w:p>
        </w:tc>
        <w:tc>
          <w:tcPr>
            <w:tcW w:w="1229" w:type="dxa"/>
            <w:vMerge w:val="continue"/>
            <w:vAlign w:val="center"/>
          </w:tcPr>
          <w:p w14:paraId="0754D308">
            <w:pPr>
              <w:snapToGrid w:val="0"/>
              <w:spacing w:line="240" w:lineRule="auto"/>
              <w:ind w:firstLine="360"/>
              <w:contextualSpacing/>
              <w:jc w:val="center"/>
              <w:rPr>
                <w:rFonts w:hint="eastAsia" w:cs="宋体"/>
                <w:sz w:val="18"/>
                <w:szCs w:val="18"/>
              </w:rPr>
            </w:pPr>
          </w:p>
        </w:tc>
        <w:tc>
          <w:tcPr>
            <w:tcW w:w="1341" w:type="dxa"/>
            <w:vAlign w:val="center"/>
          </w:tcPr>
          <w:p w14:paraId="5C307E82">
            <w:pPr>
              <w:snapToGrid w:val="0"/>
              <w:spacing w:line="240" w:lineRule="auto"/>
              <w:ind w:firstLine="0" w:firstLineChars="0"/>
              <w:contextualSpacing/>
              <w:rPr>
                <w:rFonts w:hint="eastAsia" w:cs="宋体"/>
                <w:sz w:val="18"/>
                <w:szCs w:val="18"/>
              </w:rPr>
            </w:pPr>
            <w:r>
              <w:rPr>
                <w:rFonts w:hint="eastAsia" w:cs="宋体"/>
                <w:sz w:val="18"/>
                <w:szCs w:val="18"/>
              </w:rPr>
              <w:t>科室管理</w:t>
            </w:r>
          </w:p>
        </w:tc>
        <w:tc>
          <w:tcPr>
            <w:tcW w:w="5316" w:type="dxa"/>
            <w:vAlign w:val="center"/>
          </w:tcPr>
          <w:p w14:paraId="4B7223F2">
            <w:pPr>
              <w:snapToGrid w:val="0"/>
              <w:spacing w:line="240" w:lineRule="auto"/>
              <w:ind w:firstLine="360"/>
              <w:contextualSpacing/>
              <w:rPr>
                <w:rFonts w:hint="eastAsia" w:cs="宋体"/>
                <w:sz w:val="18"/>
                <w:szCs w:val="18"/>
              </w:rPr>
            </w:pPr>
            <w:r>
              <w:rPr>
                <w:rFonts w:hint="eastAsia" w:cs="宋体"/>
                <w:sz w:val="18"/>
                <w:szCs w:val="18"/>
              </w:rPr>
              <w:t>对医院各个业务科室及眼科部门名称、代码、位置信息等进行配维护，包含新增、修改、删除、查询功能</w:t>
            </w:r>
          </w:p>
        </w:tc>
      </w:tr>
      <w:tr w14:paraId="33F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26" w:type="dxa"/>
            <w:vMerge w:val="continue"/>
            <w:vAlign w:val="center"/>
          </w:tcPr>
          <w:p w14:paraId="62ACEE54">
            <w:pPr>
              <w:snapToGrid w:val="0"/>
              <w:spacing w:line="240" w:lineRule="auto"/>
              <w:ind w:firstLine="360"/>
              <w:contextualSpacing/>
              <w:jc w:val="center"/>
              <w:rPr>
                <w:rFonts w:hint="eastAsia" w:cs="宋体"/>
                <w:sz w:val="18"/>
                <w:szCs w:val="18"/>
              </w:rPr>
            </w:pPr>
          </w:p>
        </w:tc>
        <w:tc>
          <w:tcPr>
            <w:tcW w:w="1229" w:type="dxa"/>
            <w:vMerge w:val="continue"/>
            <w:vAlign w:val="center"/>
          </w:tcPr>
          <w:p w14:paraId="1F3FF618">
            <w:pPr>
              <w:snapToGrid w:val="0"/>
              <w:spacing w:line="240" w:lineRule="auto"/>
              <w:ind w:firstLine="360"/>
              <w:contextualSpacing/>
              <w:jc w:val="center"/>
              <w:rPr>
                <w:rFonts w:hint="eastAsia" w:cs="宋体"/>
                <w:sz w:val="18"/>
                <w:szCs w:val="18"/>
              </w:rPr>
            </w:pPr>
          </w:p>
        </w:tc>
        <w:tc>
          <w:tcPr>
            <w:tcW w:w="1341" w:type="dxa"/>
            <w:vAlign w:val="center"/>
          </w:tcPr>
          <w:p w14:paraId="73D0A792">
            <w:pPr>
              <w:snapToGrid w:val="0"/>
              <w:spacing w:line="240" w:lineRule="auto"/>
              <w:ind w:firstLine="0" w:firstLineChars="0"/>
              <w:contextualSpacing/>
              <w:rPr>
                <w:rFonts w:hint="eastAsia" w:cs="宋体"/>
                <w:sz w:val="18"/>
                <w:szCs w:val="18"/>
              </w:rPr>
            </w:pPr>
            <w:r>
              <w:rPr>
                <w:rFonts w:hint="eastAsia" w:cs="宋体"/>
                <w:sz w:val="18"/>
                <w:szCs w:val="18"/>
              </w:rPr>
              <w:t>员工管理</w:t>
            </w:r>
          </w:p>
        </w:tc>
        <w:tc>
          <w:tcPr>
            <w:tcW w:w="5316" w:type="dxa"/>
            <w:vAlign w:val="center"/>
          </w:tcPr>
          <w:p w14:paraId="26B9765D">
            <w:pPr>
              <w:snapToGrid w:val="0"/>
              <w:spacing w:line="240" w:lineRule="auto"/>
              <w:ind w:firstLine="360"/>
              <w:contextualSpacing/>
              <w:rPr>
                <w:rFonts w:hint="eastAsia" w:cs="宋体"/>
                <w:sz w:val="18"/>
                <w:szCs w:val="18"/>
              </w:rPr>
            </w:pPr>
            <w:r>
              <w:rPr>
                <w:rFonts w:hint="eastAsia" w:cs="宋体"/>
                <w:sz w:val="18"/>
                <w:szCs w:val="18"/>
              </w:rPr>
              <w:t>对科室所有员进行管理，实现个人基本信息的查询、新增、维护，设置员工在/离职状态，可统计个人工作绩效数据并导出，员工个人简历信息可以模板方式进行导出</w:t>
            </w:r>
          </w:p>
        </w:tc>
      </w:tr>
      <w:tr w14:paraId="1BB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4A01875A">
            <w:pPr>
              <w:snapToGrid w:val="0"/>
              <w:spacing w:line="240" w:lineRule="auto"/>
              <w:ind w:firstLine="360"/>
              <w:contextualSpacing/>
              <w:jc w:val="center"/>
              <w:rPr>
                <w:rFonts w:hint="eastAsia" w:cs="宋体"/>
                <w:sz w:val="18"/>
                <w:szCs w:val="18"/>
              </w:rPr>
            </w:pPr>
          </w:p>
        </w:tc>
        <w:tc>
          <w:tcPr>
            <w:tcW w:w="1229" w:type="dxa"/>
            <w:vMerge w:val="continue"/>
            <w:vAlign w:val="center"/>
          </w:tcPr>
          <w:p w14:paraId="37B2577F">
            <w:pPr>
              <w:snapToGrid w:val="0"/>
              <w:spacing w:line="240" w:lineRule="auto"/>
              <w:ind w:firstLine="360"/>
              <w:contextualSpacing/>
              <w:jc w:val="center"/>
              <w:rPr>
                <w:rFonts w:hint="eastAsia" w:cs="宋体"/>
                <w:sz w:val="18"/>
                <w:szCs w:val="18"/>
              </w:rPr>
            </w:pPr>
          </w:p>
        </w:tc>
        <w:tc>
          <w:tcPr>
            <w:tcW w:w="1341" w:type="dxa"/>
            <w:vAlign w:val="center"/>
          </w:tcPr>
          <w:p w14:paraId="4FD367C5">
            <w:pPr>
              <w:snapToGrid w:val="0"/>
              <w:spacing w:line="240" w:lineRule="auto"/>
              <w:ind w:firstLine="0" w:firstLineChars="0"/>
              <w:contextualSpacing/>
              <w:rPr>
                <w:rFonts w:hint="eastAsia" w:cs="宋体"/>
                <w:sz w:val="18"/>
                <w:szCs w:val="18"/>
              </w:rPr>
            </w:pPr>
            <w:r>
              <w:rPr>
                <w:rFonts w:hint="eastAsia" w:cs="宋体"/>
                <w:sz w:val="18"/>
                <w:szCs w:val="18"/>
              </w:rPr>
              <w:t>临床分组管理</w:t>
            </w:r>
          </w:p>
        </w:tc>
        <w:tc>
          <w:tcPr>
            <w:tcW w:w="5316" w:type="dxa"/>
            <w:vAlign w:val="center"/>
          </w:tcPr>
          <w:p w14:paraId="7C40D917">
            <w:pPr>
              <w:pStyle w:val="51"/>
              <w:numPr>
                <w:ilvl w:val="0"/>
                <w:numId w:val="1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支持对专业分组的新增、修改、删除、查询</w:t>
            </w:r>
          </w:p>
          <w:p w14:paraId="5ED5301B">
            <w:pPr>
              <w:pStyle w:val="51"/>
              <w:numPr>
                <w:ilvl w:val="0"/>
                <w:numId w:val="1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支持对专业分组的组内成员新增、删除，可根据科室和姓名查询员工，添加到专业分组内</w:t>
            </w:r>
          </w:p>
          <w:p w14:paraId="33A35340">
            <w:pPr>
              <w:pStyle w:val="51"/>
              <w:numPr>
                <w:ilvl w:val="0"/>
                <w:numId w:val="16"/>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可针对每个组内成员设置手术级别</w:t>
            </w:r>
          </w:p>
        </w:tc>
      </w:tr>
      <w:tr w14:paraId="5103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26" w:type="dxa"/>
            <w:vMerge w:val="continue"/>
            <w:vAlign w:val="center"/>
          </w:tcPr>
          <w:p w14:paraId="535B1DB5">
            <w:pPr>
              <w:snapToGrid w:val="0"/>
              <w:spacing w:line="240" w:lineRule="auto"/>
              <w:ind w:firstLine="360"/>
              <w:contextualSpacing/>
              <w:jc w:val="center"/>
              <w:rPr>
                <w:rFonts w:hint="eastAsia" w:cs="宋体"/>
                <w:sz w:val="18"/>
                <w:szCs w:val="18"/>
              </w:rPr>
            </w:pPr>
          </w:p>
        </w:tc>
        <w:tc>
          <w:tcPr>
            <w:tcW w:w="1229" w:type="dxa"/>
            <w:vMerge w:val="continue"/>
            <w:vAlign w:val="center"/>
          </w:tcPr>
          <w:p w14:paraId="698F915A">
            <w:pPr>
              <w:snapToGrid w:val="0"/>
              <w:spacing w:line="240" w:lineRule="auto"/>
              <w:ind w:firstLine="360"/>
              <w:contextualSpacing/>
              <w:jc w:val="center"/>
              <w:rPr>
                <w:rFonts w:hint="eastAsia" w:cs="宋体"/>
                <w:sz w:val="18"/>
                <w:szCs w:val="18"/>
              </w:rPr>
            </w:pPr>
          </w:p>
        </w:tc>
        <w:tc>
          <w:tcPr>
            <w:tcW w:w="1341" w:type="dxa"/>
            <w:vAlign w:val="center"/>
          </w:tcPr>
          <w:p w14:paraId="43C8196A">
            <w:pPr>
              <w:snapToGrid w:val="0"/>
              <w:spacing w:line="240" w:lineRule="auto"/>
              <w:ind w:firstLine="0" w:firstLineChars="0"/>
              <w:contextualSpacing/>
              <w:rPr>
                <w:rFonts w:hint="eastAsia" w:cs="宋体"/>
                <w:sz w:val="18"/>
                <w:szCs w:val="18"/>
              </w:rPr>
            </w:pPr>
            <w:r>
              <w:rPr>
                <w:rFonts w:hint="eastAsia" w:cs="宋体"/>
                <w:sz w:val="18"/>
                <w:szCs w:val="18"/>
              </w:rPr>
              <w:t>角色管理</w:t>
            </w:r>
          </w:p>
        </w:tc>
        <w:tc>
          <w:tcPr>
            <w:tcW w:w="5316" w:type="dxa"/>
            <w:vAlign w:val="center"/>
          </w:tcPr>
          <w:p w14:paraId="6E83CAAD">
            <w:pPr>
              <w:snapToGrid w:val="0"/>
              <w:spacing w:line="240" w:lineRule="auto"/>
              <w:ind w:firstLine="360"/>
              <w:contextualSpacing/>
              <w:rPr>
                <w:rFonts w:hint="eastAsia" w:cs="宋体"/>
                <w:sz w:val="18"/>
                <w:szCs w:val="18"/>
              </w:rPr>
            </w:pPr>
            <w:r>
              <w:rPr>
                <w:rFonts w:hint="eastAsia" w:cs="宋体"/>
                <w:sz w:val="18"/>
                <w:szCs w:val="18"/>
              </w:rPr>
              <w:t>按照系统的功能模块配置不同的角色权限，实现角色名称的新增、修改、删除功能，对角色下的一级/二级功能模块进行细化配置</w:t>
            </w:r>
          </w:p>
        </w:tc>
      </w:tr>
    </w:tbl>
    <w:p w14:paraId="04CED090">
      <w:pPr>
        <w:ind w:firstLine="361"/>
        <w:jc w:val="left"/>
        <w:rPr>
          <w:rFonts w:hint="eastAsia" w:ascii="仿宋_GB2312" w:hAnsi="仿宋_GB2312" w:cs="宋体"/>
          <w:b/>
          <w:sz w:val="18"/>
          <w:szCs w:val="18"/>
        </w:rPr>
      </w:pPr>
    </w:p>
    <w:p w14:paraId="0D23D82B">
      <w:pPr>
        <w:pStyle w:val="51"/>
        <w:numPr>
          <w:ilvl w:val="0"/>
          <w:numId w:val="2"/>
        </w:numPr>
        <w:ind w:firstLineChars="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眼科检查</w:t>
      </w:r>
      <w:r>
        <w:rPr>
          <w:rFonts w:hint="eastAsia" w:ascii="仿宋_GB2312" w:hAnsi="仿宋_GB2312" w:eastAsia="仿宋_GB2312" w:cs="仿宋_GB2312"/>
          <w:b/>
          <w:bCs/>
          <w:sz w:val="28"/>
          <w:szCs w:val="28"/>
        </w:rPr>
        <w:t>模块</w:t>
      </w:r>
    </w:p>
    <w:tbl>
      <w:tblPr>
        <w:tblStyle w:val="22"/>
        <w:tblW w:w="4865"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93"/>
        <w:gridCol w:w="1195"/>
        <w:gridCol w:w="5448"/>
      </w:tblGrid>
      <w:tr w14:paraId="35CD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38" w:type="pct"/>
            <w:vMerge w:val="restart"/>
            <w:vAlign w:val="center"/>
          </w:tcPr>
          <w:p w14:paraId="33289169">
            <w:pPr>
              <w:ind w:firstLine="0" w:firstLineChars="0"/>
              <w:rPr>
                <w:rFonts w:hint="eastAsia" w:cs="宋体"/>
                <w:sz w:val="21"/>
                <w:szCs w:val="21"/>
              </w:rPr>
            </w:pPr>
            <w:r>
              <w:rPr>
                <w:rFonts w:hint="eastAsia" w:cs="宋体"/>
                <w:sz w:val="21"/>
                <w:szCs w:val="21"/>
              </w:rPr>
              <w:t>序号</w:t>
            </w:r>
          </w:p>
        </w:tc>
        <w:tc>
          <w:tcPr>
            <w:tcW w:w="1378" w:type="pct"/>
            <w:gridSpan w:val="2"/>
            <w:vAlign w:val="center"/>
          </w:tcPr>
          <w:p w14:paraId="365F2DEE">
            <w:pPr>
              <w:ind w:firstLine="420"/>
              <w:rPr>
                <w:rFonts w:hint="eastAsia" w:cs="宋体"/>
                <w:sz w:val="21"/>
                <w:szCs w:val="21"/>
              </w:rPr>
            </w:pPr>
            <w:r>
              <w:rPr>
                <w:rFonts w:hint="eastAsia" w:cs="宋体"/>
                <w:sz w:val="21"/>
                <w:szCs w:val="21"/>
              </w:rPr>
              <w:t>功能/性能</w:t>
            </w:r>
          </w:p>
        </w:tc>
        <w:tc>
          <w:tcPr>
            <w:tcW w:w="3282" w:type="pct"/>
            <w:vMerge w:val="restart"/>
            <w:vAlign w:val="center"/>
          </w:tcPr>
          <w:p w14:paraId="7C71D38E">
            <w:pPr>
              <w:ind w:firstLine="420"/>
              <w:rPr>
                <w:rFonts w:hint="eastAsia" w:cs="宋体"/>
                <w:sz w:val="21"/>
                <w:szCs w:val="21"/>
              </w:rPr>
            </w:pPr>
            <w:r>
              <w:rPr>
                <w:rFonts w:hint="eastAsia" w:cs="宋体"/>
                <w:sz w:val="21"/>
                <w:szCs w:val="21"/>
              </w:rPr>
              <w:t>具体要求</w:t>
            </w:r>
          </w:p>
        </w:tc>
      </w:tr>
      <w:tr w14:paraId="2B37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38" w:type="pct"/>
            <w:vMerge w:val="continue"/>
            <w:vAlign w:val="center"/>
          </w:tcPr>
          <w:p w14:paraId="394E618C">
            <w:pPr>
              <w:ind w:firstLine="360"/>
              <w:rPr>
                <w:rFonts w:hint="eastAsia" w:cs="宋体"/>
                <w:sz w:val="18"/>
                <w:szCs w:val="18"/>
              </w:rPr>
            </w:pPr>
          </w:p>
        </w:tc>
        <w:tc>
          <w:tcPr>
            <w:tcW w:w="658" w:type="pct"/>
            <w:vAlign w:val="center"/>
          </w:tcPr>
          <w:p w14:paraId="0F00FBBF">
            <w:pPr>
              <w:ind w:firstLine="0" w:firstLineChars="0"/>
              <w:rPr>
                <w:rFonts w:hint="eastAsia" w:cs="宋体"/>
                <w:sz w:val="21"/>
                <w:szCs w:val="21"/>
              </w:rPr>
            </w:pPr>
            <w:r>
              <w:rPr>
                <w:rFonts w:hint="eastAsia" w:cs="宋体"/>
                <w:sz w:val="21"/>
                <w:szCs w:val="21"/>
              </w:rPr>
              <w:t>一级功能</w:t>
            </w:r>
          </w:p>
        </w:tc>
        <w:tc>
          <w:tcPr>
            <w:tcW w:w="720" w:type="pct"/>
            <w:vAlign w:val="center"/>
          </w:tcPr>
          <w:p w14:paraId="33C69798">
            <w:pPr>
              <w:ind w:firstLine="0" w:firstLineChars="0"/>
              <w:rPr>
                <w:rFonts w:hint="eastAsia" w:cs="宋体"/>
                <w:sz w:val="21"/>
                <w:szCs w:val="21"/>
              </w:rPr>
            </w:pPr>
            <w:r>
              <w:rPr>
                <w:rFonts w:hint="eastAsia" w:cs="宋体"/>
                <w:sz w:val="21"/>
                <w:szCs w:val="21"/>
              </w:rPr>
              <w:t>二级功能</w:t>
            </w:r>
          </w:p>
        </w:tc>
        <w:tc>
          <w:tcPr>
            <w:tcW w:w="3282" w:type="pct"/>
            <w:vMerge w:val="continue"/>
            <w:vAlign w:val="center"/>
          </w:tcPr>
          <w:p w14:paraId="64B26773">
            <w:pPr>
              <w:ind w:firstLine="360"/>
              <w:rPr>
                <w:rFonts w:hint="eastAsia" w:cs="宋体"/>
                <w:sz w:val="18"/>
                <w:szCs w:val="18"/>
              </w:rPr>
            </w:pPr>
          </w:p>
        </w:tc>
      </w:tr>
      <w:tr w14:paraId="368D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38" w:type="pct"/>
            <w:vAlign w:val="center"/>
          </w:tcPr>
          <w:p w14:paraId="101C47B9">
            <w:pPr>
              <w:ind w:firstLine="360"/>
              <w:rPr>
                <w:rFonts w:hint="eastAsia" w:cs="宋体"/>
                <w:sz w:val="18"/>
                <w:szCs w:val="18"/>
              </w:rPr>
            </w:pPr>
            <w:r>
              <w:rPr>
                <w:rFonts w:hint="eastAsia" w:cs="宋体"/>
                <w:sz w:val="18"/>
                <w:szCs w:val="18"/>
              </w:rPr>
              <w:t>1</w:t>
            </w:r>
          </w:p>
        </w:tc>
        <w:tc>
          <w:tcPr>
            <w:tcW w:w="658" w:type="pct"/>
            <w:vAlign w:val="center"/>
          </w:tcPr>
          <w:p w14:paraId="27F83822">
            <w:pPr>
              <w:ind w:firstLine="0" w:firstLineChars="0"/>
              <w:rPr>
                <w:rFonts w:hint="eastAsia" w:cs="宋体"/>
                <w:sz w:val="18"/>
                <w:szCs w:val="18"/>
              </w:rPr>
            </w:pPr>
            <w:r>
              <w:rPr>
                <w:rFonts w:hint="eastAsia" w:cs="宋体"/>
                <w:sz w:val="18"/>
                <w:szCs w:val="18"/>
              </w:rPr>
              <w:t>用户登录</w:t>
            </w:r>
          </w:p>
        </w:tc>
        <w:tc>
          <w:tcPr>
            <w:tcW w:w="720" w:type="pct"/>
            <w:vAlign w:val="center"/>
          </w:tcPr>
          <w:p w14:paraId="788E4578">
            <w:pPr>
              <w:ind w:firstLine="0" w:firstLineChars="0"/>
              <w:rPr>
                <w:rFonts w:hint="eastAsia" w:cs="宋体"/>
                <w:sz w:val="18"/>
                <w:szCs w:val="18"/>
              </w:rPr>
            </w:pPr>
            <w:r>
              <w:rPr>
                <w:rFonts w:hint="eastAsia" w:cs="宋体"/>
                <w:sz w:val="18"/>
                <w:szCs w:val="18"/>
              </w:rPr>
              <w:t>用户登录</w:t>
            </w:r>
          </w:p>
        </w:tc>
        <w:tc>
          <w:tcPr>
            <w:tcW w:w="3282" w:type="pct"/>
            <w:vAlign w:val="center"/>
          </w:tcPr>
          <w:p w14:paraId="050BF3A0">
            <w:pPr>
              <w:spacing w:line="240" w:lineRule="auto"/>
              <w:ind w:firstLine="360"/>
              <w:rPr>
                <w:rFonts w:hint="eastAsia" w:cs="宋体"/>
                <w:sz w:val="18"/>
                <w:szCs w:val="18"/>
              </w:rPr>
            </w:pPr>
            <w:r>
              <w:rPr>
                <w:rFonts w:hint="eastAsia" w:cs="宋体"/>
                <w:sz w:val="18"/>
                <w:szCs w:val="18"/>
              </w:rPr>
              <w:t>支持以用户名登录，支持以工号登录，登陆密码可自行修改，提供记住密码功能，支持重置登录信息，帐号及密码在后台用户管理模块中配置，支持单点登录，CA签名认证登录</w:t>
            </w:r>
          </w:p>
        </w:tc>
      </w:tr>
      <w:tr w14:paraId="2EA4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Align w:val="center"/>
          </w:tcPr>
          <w:p w14:paraId="7D8919A6">
            <w:pPr>
              <w:ind w:firstLine="360"/>
              <w:rPr>
                <w:rFonts w:hint="eastAsia" w:cs="宋体"/>
                <w:sz w:val="18"/>
                <w:szCs w:val="18"/>
              </w:rPr>
            </w:pPr>
            <w:r>
              <w:rPr>
                <w:rFonts w:hint="eastAsia" w:cs="宋体"/>
                <w:sz w:val="18"/>
                <w:szCs w:val="18"/>
              </w:rPr>
              <w:t>2</w:t>
            </w:r>
          </w:p>
        </w:tc>
        <w:tc>
          <w:tcPr>
            <w:tcW w:w="658" w:type="pct"/>
            <w:vAlign w:val="center"/>
          </w:tcPr>
          <w:p w14:paraId="0FAA0159">
            <w:pPr>
              <w:ind w:firstLine="0" w:firstLineChars="0"/>
              <w:rPr>
                <w:rFonts w:hint="eastAsia" w:cs="宋体"/>
                <w:sz w:val="18"/>
                <w:szCs w:val="18"/>
              </w:rPr>
            </w:pPr>
            <w:r>
              <w:rPr>
                <w:rFonts w:hint="eastAsia" w:cs="宋体"/>
                <w:sz w:val="18"/>
                <w:szCs w:val="18"/>
              </w:rPr>
              <w:t>系统首页</w:t>
            </w:r>
          </w:p>
        </w:tc>
        <w:tc>
          <w:tcPr>
            <w:tcW w:w="720" w:type="pct"/>
            <w:vAlign w:val="center"/>
          </w:tcPr>
          <w:p w14:paraId="0802798B">
            <w:pPr>
              <w:ind w:firstLine="0" w:firstLineChars="0"/>
              <w:rPr>
                <w:rFonts w:hint="eastAsia" w:cs="宋体"/>
                <w:sz w:val="18"/>
                <w:szCs w:val="18"/>
              </w:rPr>
            </w:pPr>
            <w:r>
              <w:rPr>
                <w:rFonts w:hint="eastAsia" w:cs="宋体"/>
                <w:sz w:val="18"/>
                <w:szCs w:val="18"/>
              </w:rPr>
              <w:t>用户登录</w:t>
            </w:r>
          </w:p>
        </w:tc>
        <w:tc>
          <w:tcPr>
            <w:tcW w:w="3282" w:type="pct"/>
            <w:vAlign w:val="center"/>
          </w:tcPr>
          <w:p w14:paraId="61FD848A">
            <w:pPr>
              <w:pStyle w:val="51"/>
              <w:numPr>
                <w:ilvl w:val="0"/>
                <w:numId w:val="1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实时统计当日挂号检查单总数、已完成检查单、待完成检查单</w:t>
            </w:r>
          </w:p>
          <w:p w14:paraId="55D28111">
            <w:pPr>
              <w:pStyle w:val="51"/>
              <w:numPr>
                <w:ilvl w:val="0"/>
                <w:numId w:val="1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柱状图展示当日检查单执行情况</w:t>
            </w:r>
          </w:p>
          <w:p w14:paraId="07AE4857">
            <w:pPr>
              <w:pStyle w:val="51"/>
              <w:numPr>
                <w:ilvl w:val="0"/>
                <w:numId w:val="1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列表显示通知/论文信息，点击附件可下载</w:t>
            </w:r>
          </w:p>
          <w:p w14:paraId="4419D8F1">
            <w:pPr>
              <w:pStyle w:val="51"/>
              <w:numPr>
                <w:ilvl w:val="0"/>
                <w:numId w:val="17"/>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在页面右上方设置退出登录按钮，提供重置密码功能</w:t>
            </w:r>
          </w:p>
        </w:tc>
      </w:tr>
      <w:tr w14:paraId="0323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restart"/>
            <w:vAlign w:val="center"/>
          </w:tcPr>
          <w:p w14:paraId="7765E912">
            <w:pPr>
              <w:ind w:firstLine="360"/>
              <w:rPr>
                <w:rFonts w:hint="eastAsia" w:cs="宋体"/>
                <w:sz w:val="18"/>
                <w:szCs w:val="18"/>
              </w:rPr>
            </w:pPr>
            <w:r>
              <w:rPr>
                <w:rFonts w:hint="eastAsia" w:cs="宋体"/>
                <w:sz w:val="18"/>
                <w:szCs w:val="18"/>
              </w:rPr>
              <w:t>3</w:t>
            </w:r>
          </w:p>
        </w:tc>
        <w:tc>
          <w:tcPr>
            <w:tcW w:w="658" w:type="pct"/>
            <w:vMerge w:val="restart"/>
            <w:vAlign w:val="center"/>
          </w:tcPr>
          <w:p w14:paraId="1BAB5C2A">
            <w:pPr>
              <w:ind w:firstLine="0" w:firstLineChars="0"/>
              <w:rPr>
                <w:rFonts w:hint="eastAsia" w:cs="宋体"/>
                <w:sz w:val="18"/>
                <w:szCs w:val="18"/>
              </w:rPr>
            </w:pPr>
            <w:r>
              <w:rPr>
                <w:rFonts w:hint="eastAsia" w:cs="宋体"/>
                <w:sz w:val="18"/>
                <w:szCs w:val="18"/>
              </w:rPr>
              <w:t>检查工作站</w:t>
            </w:r>
          </w:p>
        </w:tc>
        <w:tc>
          <w:tcPr>
            <w:tcW w:w="720" w:type="pct"/>
            <w:vAlign w:val="center"/>
          </w:tcPr>
          <w:p w14:paraId="17FB7E38">
            <w:pPr>
              <w:ind w:firstLine="0" w:firstLineChars="0"/>
              <w:rPr>
                <w:rFonts w:hint="eastAsia" w:cs="宋体"/>
                <w:sz w:val="18"/>
                <w:szCs w:val="18"/>
              </w:rPr>
            </w:pPr>
            <w:r>
              <w:rPr>
                <w:rFonts w:hint="eastAsia" w:cs="宋体"/>
                <w:sz w:val="18"/>
                <w:szCs w:val="18"/>
              </w:rPr>
              <w:t>待检患者</w:t>
            </w:r>
          </w:p>
        </w:tc>
        <w:tc>
          <w:tcPr>
            <w:tcW w:w="3282" w:type="pct"/>
            <w:vAlign w:val="center"/>
          </w:tcPr>
          <w:p w14:paraId="2625DE59">
            <w:pPr>
              <w:pStyle w:val="51"/>
              <w:numPr>
                <w:ilvl w:val="0"/>
                <w:numId w:val="1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按照检查单申请时间排序，显示个人用户名下配置的检查项目中已开眼科检查项目的待检患者列表，包括患者基本信息、申请的检查项目名称、眼别、申请时间、缴费状态等</w:t>
            </w:r>
          </w:p>
          <w:p w14:paraId="15CFB20F">
            <w:pPr>
              <w:pStyle w:val="51"/>
              <w:numPr>
                <w:ilvl w:val="0"/>
                <w:numId w:val="1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选中患者后可读取显示当日医生的电子病历内容，可进行报告书写，可手动导入患者检查后的影像资料</w:t>
            </w:r>
          </w:p>
          <w:p w14:paraId="5BEEA5FD">
            <w:pPr>
              <w:pStyle w:val="51"/>
              <w:numPr>
                <w:ilvl w:val="0"/>
                <w:numId w:val="1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待检患者完成影像检查后，系统自动将检查医生筛选后保存在检查设备上的图像或打印的图像报告按程序规则对应上传到服务器指定的路径下统一管理</w:t>
            </w:r>
          </w:p>
          <w:p w14:paraId="6D62D21E">
            <w:pPr>
              <w:pStyle w:val="51"/>
              <w:numPr>
                <w:ilvl w:val="0"/>
                <w:numId w:val="18"/>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页面设置眼科所有检查项目名称下拉列表，实现查看单一检查项目的患者列表，提供单一条件查询和多条件组合的高级查询功能</w:t>
            </w:r>
          </w:p>
        </w:tc>
      </w:tr>
      <w:tr w14:paraId="183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0ED85CEB">
            <w:pPr>
              <w:ind w:firstLine="360"/>
              <w:rPr>
                <w:rFonts w:hint="eastAsia" w:cs="宋体"/>
                <w:sz w:val="18"/>
                <w:szCs w:val="18"/>
              </w:rPr>
            </w:pPr>
          </w:p>
        </w:tc>
        <w:tc>
          <w:tcPr>
            <w:tcW w:w="658" w:type="pct"/>
            <w:vMerge w:val="continue"/>
            <w:vAlign w:val="center"/>
          </w:tcPr>
          <w:p w14:paraId="1D715295">
            <w:pPr>
              <w:ind w:firstLine="360"/>
              <w:rPr>
                <w:rFonts w:hint="eastAsia" w:cs="宋体"/>
                <w:sz w:val="18"/>
                <w:szCs w:val="18"/>
              </w:rPr>
            </w:pPr>
          </w:p>
        </w:tc>
        <w:tc>
          <w:tcPr>
            <w:tcW w:w="720" w:type="pct"/>
            <w:vAlign w:val="center"/>
          </w:tcPr>
          <w:p w14:paraId="1F79D2E1">
            <w:pPr>
              <w:ind w:firstLine="0" w:firstLineChars="0"/>
              <w:rPr>
                <w:rFonts w:hint="eastAsia" w:cs="宋体"/>
                <w:sz w:val="18"/>
                <w:szCs w:val="18"/>
              </w:rPr>
            </w:pPr>
            <w:r>
              <w:rPr>
                <w:rFonts w:hint="eastAsia" w:cs="宋体"/>
                <w:sz w:val="18"/>
                <w:szCs w:val="18"/>
              </w:rPr>
              <w:t>已检患者</w:t>
            </w:r>
          </w:p>
        </w:tc>
        <w:tc>
          <w:tcPr>
            <w:tcW w:w="3282" w:type="pct"/>
            <w:vAlign w:val="center"/>
          </w:tcPr>
          <w:p w14:paraId="1F9BD6C9">
            <w:pPr>
              <w:pStyle w:val="51"/>
              <w:numPr>
                <w:ilvl w:val="0"/>
                <w:numId w:val="1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按照检查单完成时间排序，显示已出具检查项目文字报告的已检患者列表，包括患者基本信息、申请的检查项目名称、眼别、申请时间、检查时间、检查单完成状态等</w:t>
            </w:r>
          </w:p>
          <w:p w14:paraId="388B96B7">
            <w:pPr>
              <w:pStyle w:val="51"/>
              <w:numPr>
                <w:ilvl w:val="0"/>
                <w:numId w:val="1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选中患者后可查看已出的文字报告内容和成功上传的影像资料，检查医生可修改本人当天的报告内容，可手动</w:t>
            </w:r>
          </w:p>
          <w:p w14:paraId="5E21BF13">
            <w:pPr>
              <w:pStyle w:val="51"/>
              <w:numPr>
                <w:ilvl w:val="0"/>
                <w:numId w:val="1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补传患者检查后未自动/手动导入的影像资料</w:t>
            </w:r>
          </w:p>
          <w:p w14:paraId="4FAC1883">
            <w:pPr>
              <w:pStyle w:val="51"/>
              <w:numPr>
                <w:ilvl w:val="0"/>
                <w:numId w:val="19"/>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页面设置眼科所有检查项目名称下拉列表，实现查看单一检查项目的患者列表，提供单一条件查询和多条件组合的高级查询功能</w:t>
            </w:r>
          </w:p>
        </w:tc>
      </w:tr>
      <w:tr w14:paraId="1715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4EEE3302">
            <w:pPr>
              <w:ind w:firstLine="360"/>
              <w:rPr>
                <w:rFonts w:hint="eastAsia" w:cs="宋体"/>
                <w:sz w:val="18"/>
                <w:szCs w:val="18"/>
              </w:rPr>
            </w:pPr>
          </w:p>
        </w:tc>
        <w:tc>
          <w:tcPr>
            <w:tcW w:w="658" w:type="pct"/>
            <w:vMerge w:val="continue"/>
            <w:vAlign w:val="center"/>
          </w:tcPr>
          <w:p w14:paraId="2327AFD1">
            <w:pPr>
              <w:ind w:firstLine="360"/>
              <w:rPr>
                <w:rFonts w:hint="eastAsia" w:cs="宋体"/>
                <w:sz w:val="18"/>
                <w:szCs w:val="18"/>
              </w:rPr>
            </w:pPr>
          </w:p>
        </w:tc>
        <w:tc>
          <w:tcPr>
            <w:tcW w:w="720" w:type="pct"/>
            <w:vAlign w:val="center"/>
          </w:tcPr>
          <w:p w14:paraId="4490A178">
            <w:pPr>
              <w:ind w:firstLine="0" w:firstLineChars="0"/>
              <w:rPr>
                <w:rFonts w:hint="eastAsia" w:cs="宋体"/>
                <w:sz w:val="18"/>
                <w:szCs w:val="18"/>
              </w:rPr>
            </w:pPr>
            <w:r>
              <w:rPr>
                <w:rFonts w:hint="eastAsia" w:cs="宋体"/>
                <w:sz w:val="18"/>
                <w:szCs w:val="18"/>
              </w:rPr>
              <w:t>未出报告</w:t>
            </w:r>
          </w:p>
        </w:tc>
        <w:tc>
          <w:tcPr>
            <w:tcW w:w="3282" w:type="pct"/>
            <w:vAlign w:val="center"/>
          </w:tcPr>
          <w:p w14:paraId="7B8F4970">
            <w:pPr>
              <w:ind w:firstLine="0" w:firstLineChars="0"/>
              <w:rPr>
                <w:rFonts w:hint="eastAsia" w:cs="宋体"/>
                <w:sz w:val="18"/>
                <w:szCs w:val="18"/>
              </w:rPr>
            </w:pPr>
            <w:r>
              <w:rPr>
                <w:rFonts w:hint="eastAsia" w:cs="宋体"/>
                <w:sz w:val="18"/>
                <w:szCs w:val="18"/>
              </w:rPr>
              <w:t>根据条件查询未出报告（没有填写文字结果）患者</w:t>
            </w:r>
          </w:p>
          <w:p w14:paraId="43014D84">
            <w:pPr>
              <w:ind w:firstLine="0" w:firstLineChars="0"/>
              <w:rPr>
                <w:rFonts w:hint="eastAsia" w:cs="宋体"/>
                <w:sz w:val="18"/>
                <w:szCs w:val="18"/>
              </w:rPr>
            </w:pPr>
            <w:r>
              <w:rPr>
                <w:rFonts w:hint="eastAsia" w:cs="宋体"/>
                <w:sz w:val="18"/>
                <w:szCs w:val="18"/>
              </w:rPr>
              <w:t>选择对应患者双击进入报告编辑页面，包含以下功能：</w:t>
            </w:r>
          </w:p>
          <w:p w14:paraId="2407964C">
            <w:pPr>
              <w:pStyle w:val="51"/>
              <w:numPr>
                <w:ilvl w:val="0"/>
                <w:numId w:val="2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填写报告内容,保存与打印</w:t>
            </w:r>
          </w:p>
          <w:p w14:paraId="521DB72D">
            <w:pPr>
              <w:pStyle w:val="51"/>
              <w:numPr>
                <w:ilvl w:val="0"/>
                <w:numId w:val="2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查看同一检查项目的历史报告</w:t>
            </w:r>
          </w:p>
          <w:p w14:paraId="590923D2">
            <w:pPr>
              <w:pStyle w:val="51"/>
              <w:numPr>
                <w:ilvl w:val="0"/>
                <w:numId w:val="2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查看同一检查项目图片，按时间排序</w:t>
            </w:r>
          </w:p>
          <w:p w14:paraId="4EB00D66">
            <w:pPr>
              <w:pStyle w:val="51"/>
              <w:numPr>
                <w:ilvl w:val="0"/>
                <w:numId w:val="2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导出同一检查图片，导出该病人所有图片</w:t>
            </w:r>
          </w:p>
          <w:p w14:paraId="52FEE14A">
            <w:pPr>
              <w:pStyle w:val="51"/>
              <w:numPr>
                <w:ilvl w:val="0"/>
                <w:numId w:val="20"/>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查看门诊病历</w:t>
            </w:r>
          </w:p>
        </w:tc>
      </w:tr>
      <w:tr w14:paraId="3783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34F00CCE">
            <w:pPr>
              <w:ind w:firstLine="360"/>
              <w:rPr>
                <w:rFonts w:hint="eastAsia" w:cs="宋体"/>
                <w:sz w:val="18"/>
                <w:szCs w:val="18"/>
              </w:rPr>
            </w:pPr>
          </w:p>
        </w:tc>
        <w:tc>
          <w:tcPr>
            <w:tcW w:w="658" w:type="pct"/>
            <w:vMerge w:val="continue"/>
            <w:vAlign w:val="center"/>
          </w:tcPr>
          <w:p w14:paraId="7827FDAB">
            <w:pPr>
              <w:ind w:firstLine="360"/>
              <w:rPr>
                <w:rFonts w:hint="eastAsia" w:cs="宋体"/>
                <w:sz w:val="18"/>
                <w:szCs w:val="18"/>
              </w:rPr>
            </w:pPr>
          </w:p>
        </w:tc>
        <w:tc>
          <w:tcPr>
            <w:tcW w:w="720" w:type="pct"/>
            <w:vAlign w:val="center"/>
          </w:tcPr>
          <w:p w14:paraId="313B8A39">
            <w:pPr>
              <w:ind w:firstLine="0" w:firstLineChars="0"/>
              <w:rPr>
                <w:rFonts w:hint="eastAsia" w:cs="宋体"/>
                <w:sz w:val="18"/>
                <w:szCs w:val="18"/>
              </w:rPr>
            </w:pPr>
            <w:r>
              <w:rPr>
                <w:rFonts w:hint="eastAsia" w:cs="宋体"/>
                <w:sz w:val="18"/>
                <w:szCs w:val="18"/>
              </w:rPr>
              <w:t>已出报告</w:t>
            </w:r>
          </w:p>
        </w:tc>
        <w:tc>
          <w:tcPr>
            <w:tcW w:w="3282" w:type="pct"/>
            <w:vAlign w:val="center"/>
          </w:tcPr>
          <w:p w14:paraId="54328559">
            <w:pPr>
              <w:ind w:firstLine="360"/>
              <w:rPr>
                <w:rFonts w:hint="eastAsia" w:cs="宋体"/>
                <w:sz w:val="18"/>
                <w:szCs w:val="18"/>
              </w:rPr>
            </w:pPr>
            <w:r>
              <w:rPr>
                <w:rFonts w:hint="eastAsia" w:cs="宋体"/>
                <w:sz w:val="18"/>
                <w:szCs w:val="18"/>
              </w:rPr>
              <w:t>根据条件查询已出报告患者，选择对应患者双击进入报告编辑页面，只有当天的报告才能修改，包含以下内容：</w:t>
            </w:r>
          </w:p>
          <w:p w14:paraId="31327C9A">
            <w:pPr>
              <w:pStyle w:val="51"/>
              <w:numPr>
                <w:ilvl w:val="0"/>
                <w:numId w:val="2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填写报告内容,保存与打印</w:t>
            </w:r>
          </w:p>
          <w:p w14:paraId="78E2EE8B">
            <w:pPr>
              <w:pStyle w:val="51"/>
              <w:numPr>
                <w:ilvl w:val="0"/>
                <w:numId w:val="2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查看同一检查项目的历史报告</w:t>
            </w:r>
          </w:p>
          <w:p w14:paraId="34E63917">
            <w:pPr>
              <w:pStyle w:val="51"/>
              <w:numPr>
                <w:ilvl w:val="0"/>
                <w:numId w:val="2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查看同一检查项目图片，按时间排序</w:t>
            </w:r>
          </w:p>
          <w:p w14:paraId="7F290516">
            <w:pPr>
              <w:pStyle w:val="51"/>
              <w:numPr>
                <w:ilvl w:val="0"/>
                <w:numId w:val="2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导出同一检查图片，导出该病人所有图片</w:t>
            </w:r>
          </w:p>
          <w:p w14:paraId="63B5261C">
            <w:pPr>
              <w:pStyle w:val="51"/>
              <w:numPr>
                <w:ilvl w:val="0"/>
                <w:numId w:val="21"/>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查看门诊病历</w:t>
            </w:r>
          </w:p>
        </w:tc>
      </w:tr>
      <w:tr w14:paraId="6143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5AA55BDC">
            <w:pPr>
              <w:ind w:firstLine="360"/>
              <w:rPr>
                <w:rFonts w:hint="eastAsia" w:cs="宋体"/>
                <w:sz w:val="18"/>
                <w:szCs w:val="18"/>
              </w:rPr>
            </w:pPr>
          </w:p>
        </w:tc>
        <w:tc>
          <w:tcPr>
            <w:tcW w:w="658" w:type="pct"/>
            <w:vMerge w:val="continue"/>
            <w:vAlign w:val="center"/>
          </w:tcPr>
          <w:p w14:paraId="14C1F97D">
            <w:pPr>
              <w:ind w:firstLine="360"/>
              <w:rPr>
                <w:rFonts w:hint="eastAsia" w:cs="宋体"/>
                <w:sz w:val="18"/>
                <w:szCs w:val="18"/>
              </w:rPr>
            </w:pPr>
          </w:p>
        </w:tc>
        <w:tc>
          <w:tcPr>
            <w:tcW w:w="720" w:type="pct"/>
            <w:vAlign w:val="center"/>
          </w:tcPr>
          <w:p w14:paraId="708CFFD5">
            <w:pPr>
              <w:ind w:firstLine="0" w:firstLineChars="0"/>
              <w:rPr>
                <w:rFonts w:hint="eastAsia" w:cs="宋体"/>
                <w:sz w:val="18"/>
                <w:szCs w:val="18"/>
              </w:rPr>
            </w:pPr>
            <w:r>
              <w:rPr>
                <w:rFonts w:hint="eastAsia" w:cs="宋体"/>
                <w:sz w:val="18"/>
                <w:szCs w:val="18"/>
              </w:rPr>
              <w:t>治疗患者</w:t>
            </w:r>
          </w:p>
        </w:tc>
        <w:tc>
          <w:tcPr>
            <w:tcW w:w="3282" w:type="pct"/>
            <w:vAlign w:val="center"/>
          </w:tcPr>
          <w:p w14:paraId="6C3F7CE5">
            <w:pPr>
              <w:pStyle w:val="51"/>
              <w:numPr>
                <w:ilvl w:val="0"/>
                <w:numId w:val="2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眼科开单治疗项目患者列表展示，可根据患者、姓名、  治疗项目、治疗医生、治疗时间等条件查询</w:t>
            </w:r>
          </w:p>
          <w:p w14:paraId="5AA75A65">
            <w:pPr>
              <w:pStyle w:val="51"/>
              <w:numPr>
                <w:ilvl w:val="0"/>
                <w:numId w:val="22"/>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实现对治疗患者治疗结果、对应治疗医生记录和打印</w:t>
            </w:r>
          </w:p>
        </w:tc>
      </w:tr>
      <w:tr w14:paraId="0131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7F8DC66A">
            <w:pPr>
              <w:ind w:firstLine="360"/>
              <w:rPr>
                <w:rFonts w:hint="eastAsia" w:cs="宋体"/>
                <w:sz w:val="18"/>
                <w:szCs w:val="18"/>
              </w:rPr>
            </w:pPr>
          </w:p>
        </w:tc>
        <w:tc>
          <w:tcPr>
            <w:tcW w:w="658" w:type="pct"/>
            <w:vMerge w:val="continue"/>
            <w:vAlign w:val="center"/>
          </w:tcPr>
          <w:p w14:paraId="7D01D859">
            <w:pPr>
              <w:ind w:firstLine="360"/>
              <w:rPr>
                <w:rFonts w:hint="eastAsia" w:cs="宋体"/>
                <w:sz w:val="18"/>
                <w:szCs w:val="18"/>
              </w:rPr>
            </w:pPr>
          </w:p>
        </w:tc>
        <w:tc>
          <w:tcPr>
            <w:tcW w:w="720" w:type="pct"/>
            <w:vAlign w:val="center"/>
          </w:tcPr>
          <w:p w14:paraId="4AD5DAAC">
            <w:pPr>
              <w:ind w:firstLine="0" w:firstLineChars="0"/>
              <w:rPr>
                <w:rFonts w:hint="eastAsia" w:cs="宋体"/>
                <w:sz w:val="18"/>
                <w:szCs w:val="18"/>
              </w:rPr>
            </w:pPr>
            <w:r>
              <w:rPr>
                <w:rFonts w:hint="eastAsia" w:cs="宋体"/>
                <w:sz w:val="18"/>
                <w:szCs w:val="18"/>
              </w:rPr>
              <w:t>检查单管理</w:t>
            </w:r>
          </w:p>
        </w:tc>
        <w:tc>
          <w:tcPr>
            <w:tcW w:w="3282" w:type="pct"/>
            <w:vAlign w:val="center"/>
          </w:tcPr>
          <w:p w14:paraId="0932DA92">
            <w:pPr>
              <w:pStyle w:val="51"/>
              <w:numPr>
                <w:ilvl w:val="0"/>
                <w:numId w:val="2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检查单登记，默认展示患者检查单列表/患者列表，支持固定条件查询，对于检查单异常的患者可进行已开项目的手动登记，以便于检查医生对应出电子报告</w:t>
            </w:r>
          </w:p>
          <w:p w14:paraId="7EF7BD98">
            <w:pPr>
              <w:pStyle w:val="51"/>
              <w:numPr>
                <w:ilvl w:val="0"/>
                <w:numId w:val="23"/>
              </w:numPr>
              <w:snapToGrid w:val="0"/>
              <w:ind w:firstLineChars="0"/>
              <w:contextualSpacing/>
              <w:rPr>
                <w:rFonts w:hint="eastAsia" w:ascii="宋体" w:hAnsi="宋体" w:eastAsia="宋体" w:cs="宋体"/>
                <w:sz w:val="18"/>
                <w:szCs w:val="18"/>
              </w:rPr>
            </w:pPr>
            <w:r>
              <w:rPr>
                <w:rFonts w:hint="eastAsia" w:ascii="宋体" w:hAnsi="宋体" w:eastAsia="宋体" w:cs="宋体"/>
                <w:sz w:val="18"/>
                <w:szCs w:val="18"/>
              </w:rPr>
              <w:t>删除检查单，对开放删除权限的用户，选择对应检查单，点击删除确认</w:t>
            </w:r>
          </w:p>
        </w:tc>
      </w:tr>
      <w:tr w14:paraId="6DF5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61AFA599">
            <w:pPr>
              <w:ind w:firstLine="360"/>
              <w:rPr>
                <w:rFonts w:hint="eastAsia" w:cs="宋体"/>
                <w:sz w:val="18"/>
                <w:szCs w:val="18"/>
              </w:rPr>
            </w:pPr>
          </w:p>
        </w:tc>
        <w:tc>
          <w:tcPr>
            <w:tcW w:w="658" w:type="pct"/>
            <w:vMerge w:val="continue"/>
            <w:vAlign w:val="center"/>
          </w:tcPr>
          <w:p w14:paraId="2A70D3EC">
            <w:pPr>
              <w:ind w:firstLine="360"/>
              <w:rPr>
                <w:rFonts w:hint="eastAsia" w:cs="宋体"/>
                <w:sz w:val="18"/>
                <w:szCs w:val="18"/>
              </w:rPr>
            </w:pPr>
          </w:p>
        </w:tc>
        <w:tc>
          <w:tcPr>
            <w:tcW w:w="720" w:type="pct"/>
            <w:vAlign w:val="center"/>
          </w:tcPr>
          <w:p w14:paraId="457ED4E8">
            <w:pPr>
              <w:spacing w:line="240" w:lineRule="auto"/>
              <w:ind w:firstLine="0" w:firstLineChars="0"/>
              <w:rPr>
                <w:rFonts w:hint="eastAsia" w:cs="宋体"/>
                <w:sz w:val="18"/>
                <w:szCs w:val="18"/>
              </w:rPr>
            </w:pPr>
            <w:r>
              <w:rPr>
                <w:rFonts w:hint="eastAsia" w:cs="宋体"/>
                <w:sz w:val="18"/>
                <w:szCs w:val="18"/>
              </w:rPr>
              <w:t>既往报告</w:t>
            </w:r>
          </w:p>
        </w:tc>
        <w:tc>
          <w:tcPr>
            <w:tcW w:w="3282" w:type="pct"/>
            <w:vAlign w:val="center"/>
          </w:tcPr>
          <w:p w14:paraId="2DBAAFC2">
            <w:pPr>
              <w:spacing w:line="240" w:lineRule="auto"/>
              <w:ind w:firstLine="360"/>
              <w:rPr>
                <w:rFonts w:hint="eastAsia" w:cs="宋体"/>
                <w:sz w:val="18"/>
                <w:szCs w:val="18"/>
              </w:rPr>
            </w:pPr>
            <w:r>
              <w:rPr>
                <w:rFonts w:hint="eastAsia" w:cs="宋体"/>
                <w:sz w:val="18"/>
                <w:szCs w:val="18"/>
              </w:rPr>
              <w:t>实现眼科既往系统中眼科所有检查报告内容的查询，多次报告结果以列表显示，可按单项检查项目检索</w:t>
            </w:r>
          </w:p>
        </w:tc>
      </w:tr>
      <w:tr w14:paraId="2737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7D3F0250">
            <w:pPr>
              <w:ind w:firstLine="360"/>
              <w:rPr>
                <w:rFonts w:hint="eastAsia" w:cs="宋体"/>
                <w:sz w:val="18"/>
                <w:szCs w:val="18"/>
              </w:rPr>
            </w:pPr>
          </w:p>
        </w:tc>
        <w:tc>
          <w:tcPr>
            <w:tcW w:w="658" w:type="pct"/>
            <w:vMerge w:val="continue"/>
            <w:vAlign w:val="center"/>
          </w:tcPr>
          <w:p w14:paraId="7548A32E">
            <w:pPr>
              <w:ind w:firstLine="360"/>
              <w:rPr>
                <w:rFonts w:hint="eastAsia" w:cs="宋体"/>
                <w:sz w:val="18"/>
                <w:szCs w:val="18"/>
              </w:rPr>
            </w:pPr>
          </w:p>
        </w:tc>
        <w:tc>
          <w:tcPr>
            <w:tcW w:w="720" w:type="pct"/>
            <w:vAlign w:val="center"/>
          </w:tcPr>
          <w:p w14:paraId="7EA9201B">
            <w:pPr>
              <w:spacing w:line="240" w:lineRule="auto"/>
              <w:ind w:firstLine="0" w:firstLineChars="0"/>
              <w:rPr>
                <w:rFonts w:hint="eastAsia" w:cs="宋体"/>
                <w:sz w:val="18"/>
                <w:szCs w:val="18"/>
              </w:rPr>
            </w:pPr>
            <w:r>
              <w:rPr>
                <w:rFonts w:hint="eastAsia" w:cs="宋体"/>
                <w:sz w:val="18"/>
                <w:szCs w:val="18"/>
              </w:rPr>
              <w:t>影像导出</w:t>
            </w:r>
          </w:p>
        </w:tc>
        <w:tc>
          <w:tcPr>
            <w:tcW w:w="3282" w:type="pct"/>
            <w:vAlign w:val="center"/>
          </w:tcPr>
          <w:p w14:paraId="3941AA83">
            <w:pPr>
              <w:spacing w:line="240" w:lineRule="auto"/>
              <w:ind w:firstLine="360"/>
              <w:rPr>
                <w:rFonts w:hint="eastAsia" w:cs="宋体"/>
                <w:sz w:val="18"/>
                <w:szCs w:val="18"/>
              </w:rPr>
            </w:pPr>
            <w:r>
              <w:rPr>
                <w:rFonts w:hint="eastAsia" w:cs="宋体"/>
                <w:sz w:val="18"/>
                <w:szCs w:val="18"/>
              </w:rPr>
              <w:t>可按照检查单完成时间排序，显示已完成检查的所有包含影像资料项目的患者列表，选中患者可查看对应影像结果，并可进行资料导出</w:t>
            </w:r>
          </w:p>
        </w:tc>
      </w:tr>
      <w:tr w14:paraId="0B55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restart"/>
            <w:vAlign w:val="center"/>
          </w:tcPr>
          <w:p w14:paraId="0E226C4A">
            <w:pPr>
              <w:ind w:firstLine="360"/>
              <w:rPr>
                <w:rFonts w:hint="eastAsia" w:cs="宋体"/>
                <w:sz w:val="18"/>
                <w:szCs w:val="18"/>
              </w:rPr>
            </w:pPr>
            <w:r>
              <w:rPr>
                <w:rFonts w:hint="eastAsia" w:cs="宋体"/>
                <w:sz w:val="18"/>
                <w:szCs w:val="18"/>
              </w:rPr>
              <w:t>4</w:t>
            </w:r>
          </w:p>
        </w:tc>
        <w:tc>
          <w:tcPr>
            <w:tcW w:w="658" w:type="pct"/>
            <w:vMerge w:val="restart"/>
            <w:vAlign w:val="center"/>
          </w:tcPr>
          <w:p w14:paraId="59A1157E">
            <w:pPr>
              <w:ind w:firstLine="0" w:firstLineChars="0"/>
              <w:rPr>
                <w:rFonts w:hint="eastAsia" w:cs="宋体"/>
                <w:sz w:val="18"/>
                <w:szCs w:val="18"/>
              </w:rPr>
            </w:pPr>
            <w:r>
              <w:rPr>
                <w:rFonts w:hint="eastAsia" w:cs="宋体"/>
                <w:sz w:val="18"/>
                <w:szCs w:val="18"/>
              </w:rPr>
              <w:t>模板管理</w:t>
            </w:r>
          </w:p>
        </w:tc>
        <w:tc>
          <w:tcPr>
            <w:tcW w:w="720" w:type="pct"/>
            <w:vAlign w:val="center"/>
          </w:tcPr>
          <w:p w14:paraId="13C26EF9">
            <w:pPr>
              <w:spacing w:line="240" w:lineRule="auto"/>
              <w:ind w:firstLine="0" w:firstLineChars="0"/>
              <w:rPr>
                <w:rFonts w:hint="eastAsia" w:cs="宋体"/>
                <w:sz w:val="18"/>
                <w:szCs w:val="18"/>
              </w:rPr>
            </w:pPr>
            <w:r>
              <w:rPr>
                <w:rFonts w:hint="eastAsia" w:cs="宋体"/>
                <w:sz w:val="18"/>
                <w:szCs w:val="18"/>
              </w:rPr>
              <w:t>检查输入模板</w:t>
            </w:r>
          </w:p>
        </w:tc>
        <w:tc>
          <w:tcPr>
            <w:tcW w:w="3282" w:type="pct"/>
            <w:vAlign w:val="center"/>
          </w:tcPr>
          <w:p w14:paraId="25280506">
            <w:pPr>
              <w:spacing w:line="240" w:lineRule="auto"/>
              <w:ind w:firstLine="360"/>
              <w:rPr>
                <w:rFonts w:hint="eastAsia" w:cs="宋体"/>
                <w:sz w:val="18"/>
                <w:szCs w:val="18"/>
              </w:rPr>
            </w:pPr>
            <w:r>
              <w:rPr>
                <w:rFonts w:hint="eastAsia" w:cs="宋体"/>
                <w:sz w:val="18"/>
                <w:szCs w:val="18"/>
              </w:rPr>
              <w:t>用于眼科各项检查报告常用书写内容的模板建立，检查医生在出具相应检查项目的报告时可一键引入模板内容，并可对引入内容进行修改</w:t>
            </w:r>
          </w:p>
        </w:tc>
      </w:tr>
      <w:tr w14:paraId="3CF6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6AC37458">
            <w:pPr>
              <w:ind w:firstLine="360"/>
              <w:rPr>
                <w:rFonts w:hint="eastAsia" w:cs="宋体"/>
                <w:sz w:val="18"/>
                <w:szCs w:val="18"/>
              </w:rPr>
            </w:pPr>
          </w:p>
        </w:tc>
        <w:tc>
          <w:tcPr>
            <w:tcW w:w="658" w:type="pct"/>
            <w:vMerge w:val="continue"/>
            <w:vAlign w:val="center"/>
          </w:tcPr>
          <w:p w14:paraId="67533347">
            <w:pPr>
              <w:ind w:firstLine="360"/>
              <w:rPr>
                <w:rFonts w:hint="eastAsia" w:cs="宋体"/>
                <w:sz w:val="18"/>
                <w:szCs w:val="18"/>
              </w:rPr>
            </w:pPr>
          </w:p>
        </w:tc>
        <w:tc>
          <w:tcPr>
            <w:tcW w:w="720" w:type="pct"/>
            <w:vAlign w:val="center"/>
          </w:tcPr>
          <w:p w14:paraId="7DE3066D">
            <w:pPr>
              <w:spacing w:line="240" w:lineRule="auto"/>
              <w:ind w:firstLine="0" w:firstLineChars="0"/>
              <w:rPr>
                <w:rFonts w:hint="eastAsia" w:cs="宋体"/>
                <w:sz w:val="18"/>
                <w:szCs w:val="18"/>
              </w:rPr>
            </w:pPr>
            <w:r>
              <w:rPr>
                <w:rFonts w:hint="eastAsia" w:cs="宋体"/>
                <w:sz w:val="18"/>
                <w:szCs w:val="18"/>
              </w:rPr>
              <w:t>检查报告模板</w:t>
            </w:r>
          </w:p>
        </w:tc>
        <w:tc>
          <w:tcPr>
            <w:tcW w:w="3282" w:type="pct"/>
            <w:vAlign w:val="center"/>
          </w:tcPr>
          <w:p w14:paraId="097A896C">
            <w:pPr>
              <w:spacing w:line="240" w:lineRule="auto"/>
              <w:ind w:firstLine="360"/>
              <w:rPr>
                <w:rFonts w:hint="eastAsia" w:cs="宋体"/>
                <w:sz w:val="18"/>
                <w:szCs w:val="18"/>
              </w:rPr>
            </w:pPr>
            <w:r>
              <w:rPr>
                <w:rFonts w:hint="eastAsia" w:cs="宋体"/>
                <w:sz w:val="18"/>
                <w:szCs w:val="18"/>
              </w:rPr>
              <w:t>可视化的眼科各检查项目的报告模板建立，系统管理人员通过模板编辑器新建、修改模板结构、布局、内容，可复制原有相似/同类别报告模板后进行新检查项目的报告模板配置，配置完成后可直接应用于新增的检查项目</w:t>
            </w:r>
          </w:p>
        </w:tc>
      </w:tr>
      <w:tr w14:paraId="1942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restart"/>
            <w:vAlign w:val="center"/>
          </w:tcPr>
          <w:p w14:paraId="5FEE275F">
            <w:pPr>
              <w:ind w:firstLine="360"/>
              <w:rPr>
                <w:rFonts w:hint="eastAsia" w:cs="宋体"/>
                <w:sz w:val="18"/>
                <w:szCs w:val="18"/>
              </w:rPr>
            </w:pPr>
            <w:r>
              <w:rPr>
                <w:rFonts w:hint="eastAsia" w:cs="宋体"/>
                <w:sz w:val="18"/>
                <w:szCs w:val="18"/>
              </w:rPr>
              <w:t>5</w:t>
            </w:r>
          </w:p>
        </w:tc>
        <w:tc>
          <w:tcPr>
            <w:tcW w:w="658" w:type="pct"/>
            <w:vMerge w:val="restart"/>
            <w:vAlign w:val="center"/>
          </w:tcPr>
          <w:p w14:paraId="4E694998">
            <w:pPr>
              <w:ind w:firstLine="0" w:firstLineChars="0"/>
              <w:rPr>
                <w:rFonts w:hint="eastAsia" w:cs="宋体"/>
                <w:sz w:val="18"/>
                <w:szCs w:val="18"/>
              </w:rPr>
            </w:pPr>
            <w:r>
              <w:rPr>
                <w:rFonts w:hint="eastAsia" w:cs="宋体"/>
                <w:sz w:val="18"/>
                <w:szCs w:val="18"/>
              </w:rPr>
              <w:t>统计报表</w:t>
            </w:r>
          </w:p>
        </w:tc>
        <w:tc>
          <w:tcPr>
            <w:tcW w:w="720" w:type="pct"/>
            <w:vAlign w:val="center"/>
          </w:tcPr>
          <w:p w14:paraId="38391D24">
            <w:pPr>
              <w:spacing w:line="240" w:lineRule="auto"/>
              <w:ind w:firstLine="0" w:firstLineChars="0"/>
              <w:rPr>
                <w:rFonts w:hint="eastAsia" w:cs="宋体"/>
                <w:sz w:val="18"/>
                <w:szCs w:val="18"/>
              </w:rPr>
            </w:pPr>
            <w:r>
              <w:rPr>
                <w:rFonts w:hint="eastAsia" w:cs="宋体"/>
                <w:sz w:val="18"/>
                <w:szCs w:val="18"/>
              </w:rPr>
              <w:t>检查医生工作量统计</w:t>
            </w:r>
          </w:p>
        </w:tc>
        <w:tc>
          <w:tcPr>
            <w:tcW w:w="3282" w:type="pct"/>
            <w:vAlign w:val="center"/>
          </w:tcPr>
          <w:p w14:paraId="021FCE84">
            <w:pPr>
              <w:spacing w:line="240" w:lineRule="auto"/>
              <w:ind w:firstLine="360"/>
              <w:rPr>
                <w:rFonts w:hint="eastAsia" w:cs="宋体"/>
                <w:sz w:val="18"/>
                <w:szCs w:val="18"/>
              </w:rPr>
            </w:pPr>
            <w:r>
              <w:rPr>
                <w:rFonts w:hint="eastAsia" w:cs="宋体"/>
                <w:sz w:val="18"/>
                <w:szCs w:val="18"/>
              </w:rPr>
              <w:t>默认图形化显示检查医生当日和一周的各项工作数据。提供高级查询，可根据时间段、检查医生、检查项目进行数据统计，并生成报表支持导出EXCEL</w:t>
            </w:r>
          </w:p>
        </w:tc>
      </w:tr>
      <w:tr w14:paraId="1819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Merge w:val="continue"/>
            <w:vAlign w:val="center"/>
          </w:tcPr>
          <w:p w14:paraId="1EEA69C5">
            <w:pPr>
              <w:ind w:firstLine="360"/>
              <w:rPr>
                <w:rFonts w:hint="eastAsia" w:cs="宋体"/>
                <w:sz w:val="18"/>
                <w:szCs w:val="18"/>
              </w:rPr>
            </w:pPr>
          </w:p>
        </w:tc>
        <w:tc>
          <w:tcPr>
            <w:tcW w:w="658" w:type="pct"/>
            <w:vMerge w:val="continue"/>
            <w:vAlign w:val="center"/>
          </w:tcPr>
          <w:p w14:paraId="21E8640A">
            <w:pPr>
              <w:ind w:firstLine="360"/>
              <w:rPr>
                <w:rFonts w:hint="eastAsia" w:cs="宋体"/>
                <w:sz w:val="18"/>
                <w:szCs w:val="18"/>
              </w:rPr>
            </w:pPr>
          </w:p>
        </w:tc>
        <w:tc>
          <w:tcPr>
            <w:tcW w:w="720" w:type="pct"/>
            <w:vAlign w:val="center"/>
          </w:tcPr>
          <w:p w14:paraId="6B529352">
            <w:pPr>
              <w:spacing w:line="240" w:lineRule="auto"/>
              <w:ind w:firstLine="0" w:firstLineChars="0"/>
              <w:rPr>
                <w:rFonts w:hint="eastAsia" w:cs="宋体"/>
                <w:sz w:val="18"/>
                <w:szCs w:val="18"/>
              </w:rPr>
            </w:pPr>
            <w:r>
              <w:rPr>
                <w:rFonts w:hint="eastAsia" w:cs="宋体"/>
                <w:sz w:val="18"/>
                <w:szCs w:val="18"/>
              </w:rPr>
              <w:t>治疗医生工作量统计</w:t>
            </w:r>
          </w:p>
        </w:tc>
        <w:tc>
          <w:tcPr>
            <w:tcW w:w="3282" w:type="pct"/>
            <w:vAlign w:val="center"/>
          </w:tcPr>
          <w:p w14:paraId="59EA99C3">
            <w:pPr>
              <w:spacing w:line="240" w:lineRule="auto"/>
              <w:ind w:firstLine="360"/>
              <w:rPr>
                <w:rFonts w:hint="eastAsia" w:cs="宋体"/>
                <w:sz w:val="18"/>
                <w:szCs w:val="18"/>
              </w:rPr>
            </w:pPr>
            <w:r>
              <w:rPr>
                <w:rFonts w:hint="eastAsia" w:cs="宋体"/>
                <w:sz w:val="18"/>
                <w:szCs w:val="18"/>
              </w:rPr>
              <w:t>默认图形化显示治疗医生当日和一周的各项工作数据。提供高级查询，可根据时间段、检查医生、检查项目进行数据统计，并生成报表支持导出EXCEL</w:t>
            </w:r>
          </w:p>
        </w:tc>
      </w:tr>
      <w:tr w14:paraId="3CC8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restart"/>
            <w:vAlign w:val="center"/>
          </w:tcPr>
          <w:p w14:paraId="2E05B012">
            <w:pPr>
              <w:ind w:firstLine="360"/>
              <w:rPr>
                <w:rFonts w:hint="eastAsia" w:cs="宋体"/>
                <w:sz w:val="18"/>
                <w:szCs w:val="18"/>
              </w:rPr>
            </w:pPr>
            <w:r>
              <w:rPr>
                <w:rFonts w:hint="eastAsia" w:cs="宋体"/>
                <w:sz w:val="18"/>
                <w:szCs w:val="18"/>
              </w:rPr>
              <w:t>6</w:t>
            </w:r>
          </w:p>
        </w:tc>
        <w:tc>
          <w:tcPr>
            <w:tcW w:w="658" w:type="pct"/>
            <w:vMerge w:val="restart"/>
            <w:vAlign w:val="center"/>
          </w:tcPr>
          <w:p w14:paraId="2B406B99">
            <w:pPr>
              <w:ind w:firstLine="0" w:firstLineChars="0"/>
              <w:rPr>
                <w:rFonts w:hint="eastAsia" w:cs="宋体"/>
                <w:sz w:val="18"/>
                <w:szCs w:val="18"/>
              </w:rPr>
            </w:pPr>
            <w:r>
              <w:rPr>
                <w:rFonts w:hint="eastAsia" w:cs="宋体"/>
                <w:sz w:val="18"/>
                <w:szCs w:val="18"/>
              </w:rPr>
              <w:t>系统管理</w:t>
            </w:r>
          </w:p>
        </w:tc>
        <w:tc>
          <w:tcPr>
            <w:tcW w:w="720" w:type="pct"/>
            <w:vAlign w:val="center"/>
          </w:tcPr>
          <w:p w14:paraId="616C83E1">
            <w:pPr>
              <w:spacing w:line="240" w:lineRule="auto"/>
              <w:ind w:firstLine="0" w:firstLineChars="0"/>
              <w:rPr>
                <w:rFonts w:hint="eastAsia" w:cs="宋体"/>
                <w:sz w:val="18"/>
                <w:szCs w:val="18"/>
              </w:rPr>
            </w:pPr>
            <w:r>
              <w:rPr>
                <w:rFonts w:hint="eastAsia" w:cs="宋体"/>
                <w:sz w:val="18"/>
                <w:szCs w:val="18"/>
              </w:rPr>
              <w:t>用户管理</w:t>
            </w:r>
          </w:p>
        </w:tc>
        <w:tc>
          <w:tcPr>
            <w:tcW w:w="3282" w:type="pct"/>
            <w:vAlign w:val="center"/>
          </w:tcPr>
          <w:p w14:paraId="1B0C2A87">
            <w:pPr>
              <w:spacing w:line="240" w:lineRule="auto"/>
              <w:ind w:firstLine="360"/>
              <w:rPr>
                <w:rFonts w:hint="eastAsia" w:cs="宋体"/>
                <w:sz w:val="18"/>
                <w:szCs w:val="18"/>
              </w:rPr>
            </w:pPr>
            <w:r>
              <w:rPr>
                <w:rFonts w:hint="eastAsia" w:cs="宋体"/>
                <w:sz w:val="18"/>
                <w:szCs w:val="18"/>
              </w:rPr>
              <w:t>对所有使用系统的登陆用户名统一管理，实现用户名信息查询、新增、修改、删除、修改密码、角色分配、用户检查项目配置、启用/禁用用户等功能</w:t>
            </w:r>
          </w:p>
        </w:tc>
      </w:tr>
      <w:tr w14:paraId="35FA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69E86E3B">
            <w:pPr>
              <w:ind w:firstLine="360"/>
              <w:rPr>
                <w:rFonts w:hint="eastAsia" w:cs="宋体"/>
                <w:sz w:val="18"/>
                <w:szCs w:val="18"/>
              </w:rPr>
            </w:pPr>
          </w:p>
        </w:tc>
        <w:tc>
          <w:tcPr>
            <w:tcW w:w="658" w:type="pct"/>
            <w:vMerge w:val="continue"/>
            <w:vAlign w:val="center"/>
          </w:tcPr>
          <w:p w14:paraId="14D9CBC4">
            <w:pPr>
              <w:ind w:firstLine="360"/>
              <w:rPr>
                <w:rFonts w:hint="eastAsia" w:cs="宋体"/>
                <w:sz w:val="18"/>
                <w:szCs w:val="18"/>
              </w:rPr>
            </w:pPr>
          </w:p>
        </w:tc>
        <w:tc>
          <w:tcPr>
            <w:tcW w:w="720" w:type="pct"/>
            <w:vAlign w:val="center"/>
          </w:tcPr>
          <w:p w14:paraId="026ADB20">
            <w:pPr>
              <w:spacing w:line="240" w:lineRule="auto"/>
              <w:ind w:firstLine="0" w:firstLineChars="0"/>
              <w:rPr>
                <w:rFonts w:hint="eastAsia" w:cs="宋体"/>
                <w:sz w:val="18"/>
                <w:szCs w:val="18"/>
              </w:rPr>
            </w:pPr>
            <w:r>
              <w:rPr>
                <w:rFonts w:hint="eastAsia" w:cs="宋体"/>
                <w:sz w:val="18"/>
                <w:szCs w:val="18"/>
              </w:rPr>
              <w:t>角色管理</w:t>
            </w:r>
          </w:p>
        </w:tc>
        <w:tc>
          <w:tcPr>
            <w:tcW w:w="3282" w:type="pct"/>
            <w:vAlign w:val="center"/>
          </w:tcPr>
          <w:p w14:paraId="58650196">
            <w:pPr>
              <w:spacing w:line="240" w:lineRule="auto"/>
              <w:ind w:firstLine="360"/>
              <w:rPr>
                <w:rFonts w:hint="eastAsia" w:cs="宋体"/>
                <w:sz w:val="18"/>
                <w:szCs w:val="18"/>
              </w:rPr>
            </w:pPr>
            <w:r>
              <w:rPr>
                <w:rFonts w:hint="eastAsia" w:cs="宋体"/>
                <w:sz w:val="18"/>
                <w:szCs w:val="18"/>
              </w:rPr>
              <w:t>按照系统的功能模块配置不同的角色权限，实现角色名称的新增、修改、删除功能，对角色下的一级/二级功能模块进行细化配置</w:t>
            </w:r>
          </w:p>
        </w:tc>
      </w:tr>
      <w:tr w14:paraId="1D01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700CD48C">
            <w:pPr>
              <w:ind w:firstLine="360"/>
              <w:rPr>
                <w:rFonts w:hint="eastAsia" w:cs="宋体"/>
                <w:sz w:val="18"/>
                <w:szCs w:val="18"/>
              </w:rPr>
            </w:pPr>
          </w:p>
        </w:tc>
        <w:tc>
          <w:tcPr>
            <w:tcW w:w="658" w:type="pct"/>
            <w:vMerge w:val="continue"/>
            <w:vAlign w:val="center"/>
          </w:tcPr>
          <w:p w14:paraId="3742F88B">
            <w:pPr>
              <w:ind w:firstLine="360"/>
              <w:rPr>
                <w:rFonts w:hint="eastAsia" w:cs="宋体"/>
                <w:sz w:val="18"/>
                <w:szCs w:val="18"/>
              </w:rPr>
            </w:pPr>
          </w:p>
        </w:tc>
        <w:tc>
          <w:tcPr>
            <w:tcW w:w="720" w:type="pct"/>
            <w:vAlign w:val="center"/>
          </w:tcPr>
          <w:p w14:paraId="1F45C5BD">
            <w:pPr>
              <w:spacing w:line="240" w:lineRule="auto"/>
              <w:ind w:firstLine="0" w:firstLineChars="0"/>
              <w:rPr>
                <w:rFonts w:hint="eastAsia" w:cs="宋体"/>
                <w:sz w:val="18"/>
                <w:szCs w:val="18"/>
              </w:rPr>
            </w:pPr>
            <w:r>
              <w:rPr>
                <w:rFonts w:hint="eastAsia" w:cs="宋体"/>
                <w:sz w:val="18"/>
                <w:szCs w:val="18"/>
              </w:rPr>
              <w:t>科室管理</w:t>
            </w:r>
          </w:p>
        </w:tc>
        <w:tc>
          <w:tcPr>
            <w:tcW w:w="3282" w:type="pct"/>
            <w:vAlign w:val="center"/>
          </w:tcPr>
          <w:p w14:paraId="52BFA3F3">
            <w:pPr>
              <w:spacing w:line="240" w:lineRule="auto"/>
              <w:ind w:firstLine="360"/>
              <w:rPr>
                <w:rFonts w:hint="eastAsia" w:cs="宋体"/>
                <w:sz w:val="18"/>
                <w:szCs w:val="18"/>
              </w:rPr>
            </w:pPr>
            <w:r>
              <w:rPr>
                <w:rFonts w:hint="eastAsia" w:cs="宋体"/>
                <w:sz w:val="18"/>
                <w:szCs w:val="18"/>
              </w:rPr>
              <w:t>对医院各个业务科室及眼科部门名称、代码、位置信息等进行配维护，包含新增、修改、删除、查询功能</w:t>
            </w:r>
          </w:p>
        </w:tc>
      </w:tr>
      <w:tr w14:paraId="0B60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5BFCC9A8">
            <w:pPr>
              <w:ind w:firstLine="360"/>
              <w:rPr>
                <w:rFonts w:hint="eastAsia" w:cs="宋体"/>
                <w:sz w:val="18"/>
                <w:szCs w:val="18"/>
              </w:rPr>
            </w:pPr>
          </w:p>
        </w:tc>
        <w:tc>
          <w:tcPr>
            <w:tcW w:w="658" w:type="pct"/>
            <w:vMerge w:val="continue"/>
            <w:vAlign w:val="center"/>
          </w:tcPr>
          <w:p w14:paraId="0BD119F6">
            <w:pPr>
              <w:ind w:firstLine="360"/>
              <w:rPr>
                <w:rFonts w:hint="eastAsia" w:cs="宋体"/>
                <w:sz w:val="18"/>
                <w:szCs w:val="18"/>
              </w:rPr>
            </w:pPr>
          </w:p>
        </w:tc>
        <w:tc>
          <w:tcPr>
            <w:tcW w:w="720" w:type="pct"/>
            <w:vAlign w:val="center"/>
          </w:tcPr>
          <w:p w14:paraId="6FDDA35E">
            <w:pPr>
              <w:spacing w:line="240" w:lineRule="auto"/>
              <w:ind w:firstLine="0" w:firstLineChars="0"/>
              <w:rPr>
                <w:rFonts w:hint="eastAsia" w:cs="宋体"/>
                <w:sz w:val="18"/>
                <w:szCs w:val="18"/>
              </w:rPr>
            </w:pPr>
            <w:r>
              <w:rPr>
                <w:rFonts w:hint="eastAsia" w:cs="宋体"/>
                <w:sz w:val="18"/>
                <w:szCs w:val="18"/>
              </w:rPr>
              <w:t>员工管理</w:t>
            </w:r>
          </w:p>
        </w:tc>
        <w:tc>
          <w:tcPr>
            <w:tcW w:w="3282" w:type="pct"/>
            <w:vAlign w:val="center"/>
          </w:tcPr>
          <w:p w14:paraId="24D14569">
            <w:pPr>
              <w:spacing w:line="240" w:lineRule="auto"/>
              <w:ind w:firstLine="360"/>
              <w:rPr>
                <w:rFonts w:hint="eastAsia" w:cs="宋体"/>
                <w:sz w:val="18"/>
                <w:szCs w:val="18"/>
              </w:rPr>
            </w:pPr>
            <w:r>
              <w:rPr>
                <w:rFonts w:hint="eastAsia" w:cs="宋体"/>
                <w:sz w:val="18"/>
                <w:szCs w:val="18"/>
              </w:rPr>
              <w:t>对科室所有员进行管理，实现个人基本信息的查询、新增、维护，设置员工在/离职状态，可统计个人工作绩效数据并导出</w:t>
            </w:r>
          </w:p>
        </w:tc>
      </w:tr>
      <w:tr w14:paraId="7394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1346C200">
            <w:pPr>
              <w:ind w:firstLine="360"/>
              <w:rPr>
                <w:rFonts w:hint="eastAsia" w:cs="宋体"/>
                <w:sz w:val="18"/>
                <w:szCs w:val="18"/>
              </w:rPr>
            </w:pPr>
          </w:p>
        </w:tc>
        <w:tc>
          <w:tcPr>
            <w:tcW w:w="658" w:type="pct"/>
            <w:vMerge w:val="continue"/>
            <w:vAlign w:val="center"/>
          </w:tcPr>
          <w:p w14:paraId="1C8D42C2">
            <w:pPr>
              <w:ind w:firstLine="360"/>
              <w:rPr>
                <w:rFonts w:hint="eastAsia" w:cs="宋体"/>
                <w:sz w:val="18"/>
                <w:szCs w:val="18"/>
              </w:rPr>
            </w:pPr>
          </w:p>
        </w:tc>
        <w:tc>
          <w:tcPr>
            <w:tcW w:w="720" w:type="pct"/>
            <w:vAlign w:val="center"/>
          </w:tcPr>
          <w:p w14:paraId="7246CE43">
            <w:pPr>
              <w:spacing w:line="240" w:lineRule="auto"/>
              <w:ind w:firstLine="0" w:firstLineChars="0"/>
              <w:rPr>
                <w:rFonts w:hint="eastAsia" w:cs="宋体"/>
                <w:sz w:val="18"/>
                <w:szCs w:val="18"/>
              </w:rPr>
            </w:pPr>
            <w:r>
              <w:rPr>
                <w:rFonts w:hint="eastAsia" w:cs="宋体"/>
                <w:sz w:val="18"/>
                <w:szCs w:val="18"/>
              </w:rPr>
              <w:t>通知管理</w:t>
            </w:r>
          </w:p>
        </w:tc>
        <w:tc>
          <w:tcPr>
            <w:tcW w:w="3282" w:type="pct"/>
            <w:vAlign w:val="center"/>
          </w:tcPr>
          <w:p w14:paraId="2163CC9D">
            <w:pPr>
              <w:spacing w:line="240" w:lineRule="auto"/>
              <w:ind w:firstLine="360"/>
              <w:rPr>
                <w:rFonts w:hint="eastAsia" w:cs="宋体"/>
                <w:sz w:val="18"/>
                <w:szCs w:val="18"/>
              </w:rPr>
            </w:pPr>
            <w:r>
              <w:rPr>
                <w:rFonts w:hint="eastAsia" w:cs="宋体"/>
                <w:sz w:val="18"/>
                <w:szCs w:val="18"/>
              </w:rPr>
              <w:t>实现科室公告、通知信息的新增、发布、修改、删除等功能</w:t>
            </w:r>
          </w:p>
          <w:p w14:paraId="0CAD68A6">
            <w:pPr>
              <w:spacing w:line="240" w:lineRule="auto"/>
              <w:ind w:firstLine="360"/>
              <w:rPr>
                <w:rFonts w:hint="eastAsia" w:cs="宋体"/>
                <w:sz w:val="18"/>
                <w:szCs w:val="18"/>
              </w:rPr>
            </w:pPr>
            <w:r>
              <w:rPr>
                <w:rFonts w:hint="eastAsia" w:cs="宋体"/>
                <w:sz w:val="18"/>
                <w:szCs w:val="18"/>
              </w:rPr>
              <w:t>支持通知内上传附件，如word、excel、pdf文件等</w:t>
            </w:r>
          </w:p>
        </w:tc>
      </w:tr>
      <w:tr w14:paraId="7203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1C194A46">
            <w:pPr>
              <w:ind w:firstLine="360"/>
              <w:rPr>
                <w:rFonts w:hint="eastAsia" w:cs="宋体"/>
                <w:sz w:val="18"/>
                <w:szCs w:val="18"/>
              </w:rPr>
            </w:pPr>
          </w:p>
        </w:tc>
        <w:tc>
          <w:tcPr>
            <w:tcW w:w="658" w:type="pct"/>
            <w:vMerge w:val="continue"/>
            <w:vAlign w:val="center"/>
          </w:tcPr>
          <w:p w14:paraId="1143154E">
            <w:pPr>
              <w:ind w:firstLine="360"/>
              <w:rPr>
                <w:rFonts w:hint="eastAsia" w:cs="宋体"/>
                <w:sz w:val="18"/>
                <w:szCs w:val="18"/>
              </w:rPr>
            </w:pPr>
          </w:p>
        </w:tc>
        <w:tc>
          <w:tcPr>
            <w:tcW w:w="720" w:type="pct"/>
            <w:vAlign w:val="center"/>
          </w:tcPr>
          <w:p w14:paraId="55951BD0">
            <w:pPr>
              <w:spacing w:line="240" w:lineRule="auto"/>
              <w:ind w:firstLine="0" w:firstLineChars="0"/>
              <w:rPr>
                <w:rFonts w:hint="eastAsia" w:cs="宋体"/>
                <w:sz w:val="18"/>
                <w:szCs w:val="18"/>
              </w:rPr>
            </w:pPr>
            <w:r>
              <w:rPr>
                <w:rFonts w:hint="eastAsia" w:cs="宋体"/>
                <w:sz w:val="18"/>
                <w:szCs w:val="18"/>
              </w:rPr>
              <w:t>文章管理</w:t>
            </w:r>
          </w:p>
        </w:tc>
        <w:tc>
          <w:tcPr>
            <w:tcW w:w="3282" w:type="pct"/>
            <w:vAlign w:val="center"/>
          </w:tcPr>
          <w:p w14:paraId="5458E988">
            <w:pPr>
              <w:spacing w:line="240" w:lineRule="auto"/>
              <w:ind w:firstLine="360"/>
              <w:rPr>
                <w:rFonts w:hint="eastAsia" w:cs="宋体"/>
                <w:sz w:val="18"/>
                <w:szCs w:val="18"/>
              </w:rPr>
            </w:pPr>
            <w:r>
              <w:rPr>
                <w:rFonts w:hint="eastAsia" w:cs="宋体"/>
                <w:sz w:val="18"/>
                <w:szCs w:val="18"/>
              </w:rPr>
              <w:t>对科室人员的文章发表情况进行管理，实现已发表文章的分类录入、附件上传，分类查询、修改、删除。附件下载、信息导出等功能</w:t>
            </w:r>
          </w:p>
        </w:tc>
      </w:tr>
      <w:tr w14:paraId="172D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19CD01EA">
            <w:pPr>
              <w:ind w:firstLine="360"/>
              <w:rPr>
                <w:rFonts w:hint="eastAsia" w:cs="宋体"/>
                <w:sz w:val="18"/>
                <w:szCs w:val="18"/>
              </w:rPr>
            </w:pPr>
          </w:p>
        </w:tc>
        <w:tc>
          <w:tcPr>
            <w:tcW w:w="658" w:type="pct"/>
            <w:vMerge w:val="continue"/>
            <w:vAlign w:val="center"/>
          </w:tcPr>
          <w:p w14:paraId="68CF32DD">
            <w:pPr>
              <w:ind w:firstLine="360"/>
              <w:rPr>
                <w:rFonts w:hint="eastAsia" w:cs="宋体"/>
                <w:sz w:val="18"/>
                <w:szCs w:val="18"/>
              </w:rPr>
            </w:pPr>
          </w:p>
        </w:tc>
        <w:tc>
          <w:tcPr>
            <w:tcW w:w="720" w:type="pct"/>
            <w:vAlign w:val="center"/>
          </w:tcPr>
          <w:p w14:paraId="6FDF45B6">
            <w:pPr>
              <w:spacing w:line="240" w:lineRule="auto"/>
              <w:ind w:firstLine="0" w:firstLineChars="0"/>
              <w:rPr>
                <w:rFonts w:hint="eastAsia" w:cs="宋体"/>
                <w:sz w:val="18"/>
                <w:szCs w:val="18"/>
              </w:rPr>
            </w:pPr>
            <w:r>
              <w:rPr>
                <w:rFonts w:hint="eastAsia" w:cs="宋体"/>
                <w:sz w:val="18"/>
                <w:szCs w:val="18"/>
              </w:rPr>
              <w:t>检查项目管理</w:t>
            </w:r>
          </w:p>
        </w:tc>
        <w:tc>
          <w:tcPr>
            <w:tcW w:w="3282" w:type="pct"/>
            <w:vAlign w:val="center"/>
          </w:tcPr>
          <w:p w14:paraId="638259DD">
            <w:pPr>
              <w:spacing w:line="240" w:lineRule="auto"/>
              <w:ind w:firstLine="360"/>
              <w:rPr>
                <w:rFonts w:hint="eastAsia" w:cs="宋体"/>
                <w:sz w:val="18"/>
                <w:szCs w:val="18"/>
              </w:rPr>
            </w:pPr>
            <w:r>
              <w:rPr>
                <w:rFonts w:hint="eastAsia" w:cs="宋体"/>
                <w:sz w:val="18"/>
                <w:szCs w:val="18"/>
              </w:rPr>
              <w:t>用于配置管理眼科所有开展的检查项目类别及名称</w:t>
            </w:r>
          </w:p>
          <w:p w14:paraId="1ABE7224">
            <w:pPr>
              <w:spacing w:line="240" w:lineRule="auto"/>
              <w:ind w:firstLine="360"/>
              <w:rPr>
                <w:rFonts w:hint="eastAsia" w:cs="宋体"/>
                <w:sz w:val="18"/>
                <w:szCs w:val="18"/>
              </w:rPr>
            </w:pPr>
            <w:r>
              <w:rPr>
                <w:rFonts w:hint="eastAsia" w:cs="宋体"/>
                <w:sz w:val="18"/>
                <w:szCs w:val="18"/>
              </w:rPr>
              <w:t>支持同步HIS上的检查项目并自动更新、删除、添加检查项目</w:t>
            </w:r>
          </w:p>
        </w:tc>
      </w:tr>
      <w:tr w14:paraId="3BDF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4AF010FC">
            <w:pPr>
              <w:ind w:firstLine="360"/>
              <w:rPr>
                <w:rFonts w:hint="eastAsia" w:cs="宋体"/>
                <w:sz w:val="18"/>
                <w:szCs w:val="18"/>
              </w:rPr>
            </w:pPr>
          </w:p>
        </w:tc>
        <w:tc>
          <w:tcPr>
            <w:tcW w:w="658" w:type="pct"/>
            <w:vMerge w:val="continue"/>
            <w:vAlign w:val="center"/>
          </w:tcPr>
          <w:p w14:paraId="76C88164">
            <w:pPr>
              <w:ind w:firstLine="360"/>
              <w:rPr>
                <w:rFonts w:hint="eastAsia" w:cs="宋体"/>
                <w:sz w:val="18"/>
                <w:szCs w:val="18"/>
              </w:rPr>
            </w:pPr>
          </w:p>
        </w:tc>
        <w:tc>
          <w:tcPr>
            <w:tcW w:w="720" w:type="pct"/>
            <w:vAlign w:val="center"/>
          </w:tcPr>
          <w:p w14:paraId="0518BE1C">
            <w:pPr>
              <w:spacing w:line="240" w:lineRule="auto"/>
              <w:ind w:firstLine="0" w:firstLineChars="0"/>
              <w:rPr>
                <w:rFonts w:hint="eastAsia" w:cs="宋体"/>
                <w:sz w:val="18"/>
                <w:szCs w:val="18"/>
              </w:rPr>
            </w:pPr>
            <w:r>
              <w:rPr>
                <w:rFonts w:hint="eastAsia" w:cs="宋体"/>
                <w:sz w:val="18"/>
                <w:szCs w:val="18"/>
              </w:rPr>
              <w:t>检查设备管理</w:t>
            </w:r>
          </w:p>
        </w:tc>
        <w:tc>
          <w:tcPr>
            <w:tcW w:w="3282" w:type="pct"/>
            <w:vAlign w:val="center"/>
          </w:tcPr>
          <w:p w14:paraId="2141F77D">
            <w:pPr>
              <w:spacing w:line="240" w:lineRule="auto"/>
              <w:ind w:firstLine="360"/>
              <w:rPr>
                <w:rFonts w:hint="eastAsia" w:cs="宋体"/>
                <w:sz w:val="18"/>
                <w:szCs w:val="18"/>
              </w:rPr>
            </w:pPr>
            <w:r>
              <w:rPr>
                <w:rFonts w:hint="eastAsia" w:cs="宋体"/>
                <w:sz w:val="18"/>
                <w:szCs w:val="18"/>
              </w:rPr>
              <w:t>用于对眼科所有检查设备及开展的检查项目进行详细配置，包括连接状态监测</w:t>
            </w:r>
          </w:p>
          <w:p w14:paraId="7AC03C8A">
            <w:pPr>
              <w:spacing w:line="240" w:lineRule="auto"/>
              <w:ind w:firstLine="360"/>
              <w:rPr>
                <w:rFonts w:hint="eastAsia" w:cs="宋体"/>
                <w:sz w:val="18"/>
                <w:szCs w:val="18"/>
              </w:rPr>
            </w:pPr>
            <w:r>
              <w:rPr>
                <w:rFonts w:hint="eastAsia" w:cs="宋体"/>
                <w:sz w:val="18"/>
                <w:szCs w:val="18"/>
              </w:rPr>
              <w:t>可为检查设备配置一个或者多个检查项目及对应的检查报告模板等</w:t>
            </w:r>
          </w:p>
        </w:tc>
      </w:tr>
      <w:tr w14:paraId="4FC6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Merge w:val="continue"/>
            <w:vAlign w:val="center"/>
          </w:tcPr>
          <w:p w14:paraId="077C05F5">
            <w:pPr>
              <w:ind w:firstLine="360"/>
              <w:rPr>
                <w:rFonts w:hint="eastAsia" w:cs="宋体"/>
                <w:sz w:val="18"/>
                <w:szCs w:val="18"/>
              </w:rPr>
            </w:pPr>
          </w:p>
        </w:tc>
        <w:tc>
          <w:tcPr>
            <w:tcW w:w="658" w:type="pct"/>
            <w:vMerge w:val="continue"/>
            <w:vAlign w:val="center"/>
          </w:tcPr>
          <w:p w14:paraId="3BFD4765">
            <w:pPr>
              <w:ind w:firstLine="360"/>
              <w:rPr>
                <w:rFonts w:hint="eastAsia" w:cs="宋体"/>
                <w:sz w:val="18"/>
                <w:szCs w:val="18"/>
              </w:rPr>
            </w:pPr>
          </w:p>
        </w:tc>
        <w:tc>
          <w:tcPr>
            <w:tcW w:w="720" w:type="pct"/>
            <w:vAlign w:val="center"/>
          </w:tcPr>
          <w:p w14:paraId="7EA8BACA">
            <w:pPr>
              <w:spacing w:line="240" w:lineRule="auto"/>
              <w:ind w:firstLine="0" w:firstLineChars="0"/>
              <w:rPr>
                <w:rFonts w:hint="eastAsia" w:cs="宋体"/>
                <w:sz w:val="18"/>
                <w:szCs w:val="18"/>
              </w:rPr>
            </w:pPr>
            <w:r>
              <w:rPr>
                <w:rFonts w:hint="eastAsia" w:cs="宋体"/>
                <w:sz w:val="18"/>
                <w:szCs w:val="18"/>
              </w:rPr>
              <w:t>患者信息管理</w:t>
            </w:r>
          </w:p>
        </w:tc>
        <w:tc>
          <w:tcPr>
            <w:tcW w:w="3282" w:type="pct"/>
            <w:vAlign w:val="center"/>
          </w:tcPr>
          <w:p w14:paraId="2A12D411">
            <w:pPr>
              <w:spacing w:line="240" w:lineRule="auto"/>
              <w:ind w:firstLine="360"/>
              <w:rPr>
                <w:rFonts w:hint="eastAsia" w:cs="宋体"/>
                <w:sz w:val="18"/>
                <w:szCs w:val="18"/>
              </w:rPr>
            </w:pPr>
            <w:r>
              <w:rPr>
                <w:rFonts w:hint="eastAsia" w:cs="宋体"/>
                <w:sz w:val="18"/>
                <w:szCs w:val="18"/>
              </w:rPr>
              <w:t>列表显示所有已开单眼科检查的患者基本信息，可通过患者ID号、姓名、性别、手机号等进行简单查询</w:t>
            </w:r>
          </w:p>
          <w:p w14:paraId="2F5E4D3E">
            <w:pPr>
              <w:spacing w:line="240" w:lineRule="auto"/>
              <w:ind w:firstLine="360"/>
              <w:rPr>
                <w:rFonts w:hint="eastAsia" w:cs="宋体"/>
                <w:sz w:val="18"/>
                <w:szCs w:val="18"/>
              </w:rPr>
            </w:pPr>
            <w:r>
              <w:rPr>
                <w:rFonts w:hint="eastAsia" w:cs="宋体"/>
                <w:sz w:val="18"/>
                <w:szCs w:val="18"/>
              </w:rPr>
              <w:t>可对单一患者基本信息里的错误内容进行手动修改，或输入患者ID，点击同步his患者，自动完成患者信息同步更新</w:t>
            </w:r>
          </w:p>
        </w:tc>
      </w:tr>
      <w:tr w14:paraId="06F2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Align w:val="center"/>
          </w:tcPr>
          <w:p w14:paraId="7E97E7FF">
            <w:pPr>
              <w:ind w:firstLine="360"/>
              <w:rPr>
                <w:rFonts w:hint="eastAsia" w:cs="宋体"/>
                <w:sz w:val="18"/>
                <w:szCs w:val="18"/>
              </w:rPr>
            </w:pPr>
            <w:r>
              <w:rPr>
                <w:rFonts w:hint="eastAsia" w:cs="宋体"/>
                <w:sz w:val="18"/>
                <w:szCs w:val="18"/>
              </w:rPr>
              <w:t>8</w:t>
            </w:r>
          </w:p>
        </w:tc>
        <w:tc>
          <w:tcPr>
            <w:tcW w:w="1378" w:type="pct"/>
            <w:gridSpan w:val="2"/>
            <w:vAlign w:val="center"/>
          </w:tcPr>
          <w:p w14:paraId="24AC1FD1">
            <w:pPr>
              <w:spacing w:line="240" w:lineRule="auto"/>
              <w:ind w:firstLine="360"/>
              <w:rPr>
                <w:rFonts w:hint="eastAsia" w:cs="宋体"/>
                <w:sz w:val="18"/>
                <w:szCs w:val="18"/>
              </w:rPr>
            </w:pPr>
            <w:r>
              <w:rPr>
                <w:rFonts w:hint="eastAsia" w:cs="宋体"/>
                <w:sz w:val="18"/>
                <w:szCs w:val="18"/>
              </w:rPr>
              <w:t>设备对接</w:t>
            </w:r>
          </w:p>
        </w:tc>
        <w:tc>
          <w:tcPr>
            <w:tcW w:w="3282" w:type="pct"/>
            <w:vAlign w:val="center"/>
          </w:tcPr>
          <w:p w14:paraId="7A4D6A44">
            <w:pPr>
              <w:spacing w:line="240" w:lineRule="auto"/>
              <w:ind w:firstLine="360"/>
              <w:rPr>
                <w:rFonts w:hint="eastAsia" w:cs="宋体"/>
                <w:sz w:val="18"/>
                <w:szCs w:val="18"/>
              </w:rPr>
            </w:pPr>
            <w:r>
              <w:rPr>
                <w:rFonts w:hint="eastAsia" w:cs="宋体"/>
                <w:sz w:val="18"/>
                <w:szCs w:val="18"/>
              </w:rPr>
              <w:t>系统支持目前眼科所有检查设备对接</w:t>
            </w:r>
          </w:p>
        </w:tc>
      </w:tr>
      <w:tr w14:paraId="103C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8" w:type="pct"/>
            <w:vAlign w:val="center"/>
          </w:tcPr>
          <w:p w14:paraId="2722677A">
            <w:pPr>
              <w:ind w:firstLine="360"/>
              <w:rPr>
                <w:rFonts w:hint="eastAsia" w:cs="宋体"/>
                <w:sz w:val="18"/>
                <w:szCs w:val="18"/>
              </w:rPr>
            </w:pPr>
            <w:r>
              <w:rPr>
                <w:rFonts w:hint="eastAsia" w:cs="宋体"/>
                <w:sz w:val="18"/>
                <w:szCs w:val="18"/>
              </w:rPr>
              <w:t>9</w:t>
            </w:r>
          </w:p>
        </w:tc>
        <w:tc>
          <w:tcPr>
            <w:tcW w:w="1378" w:type="pct"/>
            <w:gridSpan w:val="2"/>
            <w:vAlign w:val="center"/>
          </w:tcPr>
          <w:p w14:paraId="6DE87900">
            <w:pPr>
              <w:spacing w:line="240" w:lineRule="auto"/>
              <w:ind w:firstLine="360"/>
              <w:rPr>
                <w:rFonts w:hint="eastAsia" w:cs="宋体"/>
                <w:sz w:val="18"/>
                <w:szCs w:val="18"/>
              </w:rPr>
            </w:pPr>
            <w:r>
              <w:rPr>
                <w:rFonts w:hint="eastAsia" w:cs="宋体"/>
                <w:sz w:val="18"/>
                <w:szCs w:val="18"/>
              </w:rPr>
              <w:t>开放接口</w:t>
            </w:r>
          </w:p>
        </w:tc>
        <w:tc>
          <w:tcPr>
            <w:tcW w:w="3282" w:type="pct"/>
            <w:vAlign w:val="center"/>
          </w:tcPr>
          <w:p w14:paraId="0A76F25C">
            <w:pPr>
              <w:spacing w:line="240" w:lineRule="auto"/>
              <w:ind w:firstLine="360"/>
              <w:rPr>
                <w:rFonts w:hint="eastAsia" w:cs="宋体"/>
                <w:sz w:val="18"/>
                <w:szCs w:val="18"/>
              </w:rPr>
            </w:pPr>
            <w:r>
              <w:rPr>
                <w:rFonts w:hint="eastAsia" w:cs="宋体"/>
                <w:sz w:val="18"/>
                <w:szCs w:val="18"/>
              </w:rPr>
              <w:t>提供标准接口，便于其他系统调用眼科检查系统采集的影像和报告数据</w:t>
            </w:r>
          </w:p>
        </w:tc>
      </w:tr>
    </w:tbl>
    <w:p w14:paraId="779D9EB9">
      <w:pPr>
        <w:pStyle w:val="15"/>
        <w:ind w:firstLine="360"/>
        <w:rPr>
          <w:rFonts w:hint="eastAsia" w:ascii="仿宋_GB2312" w:hAnsi="仿宋_GB2312"/>
        </w:rPr>
      </w:pPr>
    </w:p>
    <w:p w14:paraId="74DF27CC">
      <w:pPr>
        <w:pStyle w:val="51"/>
        <w:numPr>
          <w:ilvl w:val="0"/>
          <w:numId w:val="2"/>
        </w:numPr>
        <w:ind w:firstLineChars="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眼科影像平台</w:t>
      </w:r>
      <w:r>
        <w:rPr>
          <w:rFonts w:hint="eastAsia" w:ascii="仿宋_GB2312" w:hAnsi="仿宋_GB2312" w:eastAsia="仿宋_GB2312" w:cs="仿宋_GB2312"/>
          <w:b/>
          <w:bCs/>
          <w:sz w:val="28"/>
          <w:szCs w:val="28"/>
        </w:rPr>
        <w:t>模块</w:t>
      </w:r>
    </w:p>
    <w:tbl>
      <w:tblPr>
        <w:tblStyle w:val="22"/>
        <w:tblW w:w="832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557"/>
        <w:gridCol w:w="2001"/>
        <w:gridCol w:w="4349"/>
      </w:tblGrid>
      <w:tr w14:paraId="21B1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8" w:type="dxa"/>
            <w:vMerge w:val="restart"/>
            <w:vAlign w:val="center"/>
          </w:tcPr>
          <w:p w14:paraId="3006C268">
            <w:pPr>
              <w:ind w:firstLine="0" w:firstLineChars="0"/>
              <w:jc w:val="center"/>
              <w:rPr>
                <w:rFonts w:hint="eastAsia" w:cs="宋体"/>
                <w:sz w:val="21"/>
                <w:szCs w:val="21"/>
              </w:rPr>
            </w:pPr>
            <w:r>
              <w:rPr>
                <w:rFonts w:hint="eastAsia" w:cs="宋体"/>
                <w:sz w:val="21"/>
                <w:szCs w:val="21"/>
                <w:lang w:bidi="ne-NP"/>
              </w:rPr>
              <w:t>序号</w:t>
            </w:r>
          </w:p>
        </w:tc>
        <w:tc>
          <w:tcPr>
            <w:tcW w:w="3558" w:type="dxa"/>
            <w:gridSpan w:val="2"/>
            <w:vAlign w:val="center"/>
          </w:tcPr>
          <w:p w14:paraId="0E5CEF05">
            <w:pPr>
              <w:ind w:firstLine="0" w:firstLineChars="0"/>
              <w:jc w:val="center"/>
              <w:rPr>
                <w:rFonts w:hint="eastAsia" w:cs="宋体"/>
                <w:sz w:val="21"/>
                <w:szCs w:val="21"/>
              </w:rPr>
            </w:pPr>
            <w:r>
              <w:rPr>
                <w:rFonts w:hint="eastAsia" w:cs="宋体"/>
                <w:sz w:val="21"/>
                <w:szCs w:val="21"/>
                <w:lang w:bidi="ne-NP"/>
              </w:rPr>
              <w:t>功能/性能</w:t>
            </w:r>
          </w:p>
        </w:tc>
        <w:tc>
          <w:tcPr>
            <w:tcW w:w="4349" w:type="dxa"/>
            <w:vMerge w:val="restart"/>
            <w:vAlign w:val="center"/>
          </w:tcPr>
          <w:p w14:paraId="1E4A4120">
            <w:pPr>
              <w:ind w:firstLine="0" w:firstLineChars="0"/>
              <w:jc w:val="center"/>
              <w:rPr>
                <w:rFonts w:hint="eastAsia" w:cs="宋体"/>
                <w:sz w:val="21"/>
                <w:szCs w:val="21"/>
                <w:lang w:bidi="ne-NP"/>
              </w:rPr>
            </w:pPr>
            <w:r>
              <w:rPr>
                <w:rFonts w:hint="eastAsia" w:cs="宋体"/>
                <w:sz w:val="21"/>
                <w:szCs w:val="21"/>
                <w:lang w:bidi="ne-NP"/>
              </w:rPr>
              <w:t>具体要求</w:t>
            </w:r>
          </w:p>
        </w:tc>
      </w:tr>
      <w:tr w14:paraId="1690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8" w:type="dxa"/>
            <w:vMerge w:val="continue"/>
            <w:vAlign w:val="center"/>
          </w:tcPr>
          <w:p w14:paraId="2405924F">
            <w:pPr>
              <w:ind w:firstLine="360"/>
              <w:jc w:val="center"/>
              <w:rPr>
                <w:rFonts w:hint="eastAsia" w:cs="宋体"/>
                <w:sz w:val="18"/>
                <w:szCs w:val="18"/>
              </w:rPr>
            </w:pPr>
          </w:p>
        </w:tc>
        <w:tc>
          <w:tcPr>
            <w:tcW w:w="1557" w:type="dxa"/>
            <w:vAlign w:val="center"/>
          </w:tcPr>
          <w:p w14:paraId="04CA9514">
            <w:pPr>
              <w:ind w:firstLine="0" w:firstLineChars="0"/>
              <w:rPr>
                <w:rFonts w:hint="eastAsia" w:cs="宋体"/>
                <w:sz w:val="21"/>
                <w:szCs w:val="21"/>
              </w:rPr>
            </w:pPr>
            <w:r>
              <w:rPr>
                <w:rFonts w:hint="eastAsia" w:cs="宋体"/>
                <w:sz w:val="21"/>
                <w:szCs w:val="21"/>
              </w:rPr>
              <w:t>一级模块</w:t>
            </w:r>
          </w:p>
        </w:tc>
        <w:tc>
          <w:tcPr>
            <w:tcW w:w="2001" w:type="dxa"/>
            <w:vAlign w:val="center"/>
          </w:tcPr>
          <w:p w14:paraId="6AC5D277">
            <w:pPr>
              <w:ind w:firstLine="0" w:firstLineChars="0"/>
              <w:rPr>
                <w:rFonts w:hint="eastAsia" w:cs="宋体"/>
                <w:sz w:val="21"/>
                <w:szCs w:val="21"/>
              </w:rPr>
            </w:pPr>
            <w:r>
              <w:rPr>
                <w:rFonts w:hint="eastAsia" w:cs="宋体"/>
                <w:sz w:val="21"/>
                <w:szCs w:val="21"/>
              </w:rPr>
              <w:t>二级模块</w:t>
            </w:r>
          </w:p>
        </w:tc>
        <w:tc>
          <w:tcPr>
            <w:tcW w:w="4349" w:type="dxa"/>
            <w:vMerge w:val="continue"/>
            <w:vAlign w:val="center"/>
          </w:tcPr>
          <w:p w14:paraId="422813E5">
            <w:pPr>
              <w:ind w:firstLine="360"/>
              <w:rPr>
                <w:rFonts w:hint="eastAsia" w:cs="宋体"/>
                <w:sz w:val="18"/>
                <w:szCs w:val="18"/>
              </w:rPr>
            </w:pPr>
          </w:p>
        </w:tc>
      </w:tr>
      <w:tr w14:paraId="41DD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restart"/>
            <w:vAlign w:val="center"/>
          </w:tcPr>
          <w:p w14:paraId="2F025ABC">
            <w:pPr>
              <w:ind w:firstLine="0" w:firstLineChars="0"/>
              <w:rPr>
                <w:rFonts w:hint="eastAsia" w:cs="宋体"/>
                <w:sz w:val="18"/>
                <w:szCs w:val="18"/>
              </w:rPr>
            </w:pPr>
            <w:r>
              <w:rPr>
                <w:rFonts w:hint="eastAsia" w:cs="宋体"/>
                <w:sz w:val="18"/>
                <w:szCs w:val="18"/>
              </w:rPr>
              <w:t>1</w:t>
            </w:r>
          </w:p>
        </w:tc>
        <w:tc>
          <w:tcPr>
            <w:tcW w:w="1557" w:type="dxa"/>
            <w:vMerge w:val="restart"/>
            <w:vAlign w:val="center"/>
          </w:tcPr>
          <w:p w14:paraId="085FBB70">
            <w:pPr>
              <w:ind w:firstLine="0" w:firstLineChars="0"/>
              <w:rPr>
                <w:rFonts w:hint="eastAsia" w:cs="宋体"/>
                <w:sz w:val="18"/>
                <w:szCs w:val="18"/>
              </w:rPr>
            </w:pPr>
            <w:r>
              <w:rPr>
                <w:rFonts w:hint="eastAsia" w:cs="宋体"/>
                <w:sz w:val="18"/>
                <w:szCs w:val="18"/>
              </w:rPr>
              <w:t>患者列表</w:t>
            </w:r>
          </w:p>
        </w:tc>
        <w:tc>
          <w:tcPr>
            <w:tcW w:w="2001" w:type="dxa"/>
            <w:vAlign w:val="center"/>
          </w:tcPr>
          <w:p w14:paraId="5BA662B2">
            <w:pPr>
              <w:spacing w:line="240" w:lineRule="auto"/>
              <w:ind w:firstLine="0" w:firstLineChars="0"/>
              <w:rPr>
                <w:rFonts w:hint="eastAsia" w:cs="宋体"/>
                <w:sz w:val="18"/>
                <w:szCs w:val="18"/>
              </w:rPr>
            </w:pPr>
            <w:r>
              <w:rPr>
                <w:rFonts w:hint="eastAsia" w:cs="宋体"/>
                <w:sz w:val="18"/>
                <w:szCs w:val="18"/>
              </w:rPr>
              <w:t>患者列表</w:t>
            </w:r>
          </w:p>
        </w:tc>
        <w:tc>
          <w:tcPr>
            <w:tcW w:w="4349" w:type="dxa"/>
            <w:vAlign w:val="center"/>
          </w:tcPr>
          <w:p w14:paraId="19252A8C">
            <w:pPr>
              <w:spacing w:line="240" w:lineRule="auto"/>
              <w:ind w:firstLine="0" w:firstLineChars="0"/>
              <w:rPr>
                <w:rFonts w:hint="eastAsia" w:cs="宋体"/>
                <w:sz w:val="18"/>
                <w:szCs w:val="18"/>
              </w:rPr>
            </w:pPr>
            <w:r>
              <w:rPr>
                <w:rFonts w:hint="eastAsia" w:cs="宋体"/>
                <w:sz w:val="18"/>
                <w:szCs w:val="18"/>
              </w:rPr>
              <w:t>分页展示最近做过检查的患者信息</w:t>
            </w:r>
          </w:p>
        </w:tc>
      </w:tr>
      <w:tr w14:paraId="434A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7B14BC81">
            <w:pPr>
              <w:ind w:firstLine="360"/>
              <w:jc w:val="center"/>
              <w:rPr>
                <w:rFonts w:hint="eastAsia" w:cs="宋体"/>
                <w:sz w:val="18"/>
                <w:szCs w:val="18"/>
              </w:rPr>
            </w:pPr>
          </w:p>
        </w:tc>
        <w:tc>
          <w:tcPr>
            <w:tcW w:w="1557" w:type="dxa"/>
            <w:vMerge w:val="continue"/>
            <w:vAlign w:val="center"/>
          </w:tcPr>
          <w:p w14:paraId="6590A14A">
            <w:pPr>
              <w:ind w:firstLine="360"/>
              <w:jc w:val="center"/>
              <w:rPr>
                <w:rFonts w:hint="eastAsia" w:cs="宋体"/>
                <w:sz w:val="18"/>
                <w:szCs w:val="18"/>
              </w:rPr>
            </w:pPr>
          </w:p>
        </w:tc>
        <w:tc>
          <w:tcPr>
            <w:tcW w:w="2001" w:type="dxa"/>
            <w:vAlign w:val="center"/>
          </w:tcPr>
          <w:p w14:paraId="78887A9B">
            <w:pPr>
              <w:spacing w:line="240" w:lineRule="auto"/>
              <w:ind w:firstLine="0" w:firstLineChars="0"/>
              <w:rPr>
                <w:rFonts w:hint="eastAsia" w:cs="宋体"/>
                <w:sz w:val="18"/>
                <w:szCs w:val="18"/>
              </w:rPr>
            </w:pPr>
            <w:r>
              <w:rPr>
                <w:rFonts w:hint="eastAsia" w:cs="宋体"/>
                <w:sz w:val="18"/>
                <w:szCs w:val="18"/>
              </w:rPr>
              <w:t>患者查询</w:t>
            </w:r>
          </w:p>
        </w:tc>
        <w:tc>
          <w:tcPr>
            <w:tcW w:w="4349" w:type="dxa"/>
            <w:vAlign w:val="center"/>
          </w:tcPr>
          <w:p w14:paraId="26D48DA3">
            <w:pPr>
              <w:spacing w:line="240" w:lineRule="auto"/>
              <w:ind w:firstLine="0" w:firstLineChars="0"/>
              <w:rPr>
                <w:rFonts w:hint="eastAsia" w:cs="宋体"/>
                <w:sz w:val="18"/>
                <w:szCs w:val="18"/>
              </w:rPr>
            </w:pPr>
            <w:r>
              <w:rPr>
                <w:rFonts w:hint="eastAsia" w:cs="宋体"/>
                <w:sz w:val="18"/>
                <w:szCs w:val="18"/>
              </w:rPr>
              <w:t>提供日期选择仪器、病历号或患者姓名输入框查询患者</w:t>
            </w:r>
          </w:p>
        </w:tc>
      </w:tr>
      <w:tr w14:paraId="53D1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19568AD5">
            <w:pPr>
              <w:ind w:firstLine="360"/>
              <w:jc w:val="center"/>
              <w:rPr>
                <w:rFonts w:hint="eastAsia" w:cs="宋体"/>
                <w:sz w:val="18"/>
                <w:szCs w:val="18"/>
              </w:rPr>
            </w:pPr>
          </w:p>
        </w:tc>
        <w:tc>
          <w:tcPr>
            <w:tcW w:w="1557" w:type="dxa"/>
            <w:vMerge w:val="continue"/>
            <w:vAlign w:val="center"/>
          </w:tcPr>
          <w:p w14:paraId="2818D8FC">
            <w:pPr>
              <w:ind w:firstLine="360"/>
              <w:jc w:val="center"/>
              <w:rPr>
                <w:rFonts w:hint="eastAsia" w:cs="宋体"/>
                <w:sz w:val="18"/>
                <w:szCs w:val="18"/>
              </w:rPr>
            </w:pPr>
          </w:p>
        </w:tc>
        <w:tc>
          <w:tcPr>
            <w:tcW w:w="2001" w:type="dxa"/>
            <w:vAlign w:val="center"/>
          </w:tcPr>
          <w:p w14:paraId="5C48F996">
            <w:pPr>
              <w:spacing w:line="240" w:lineRule="auto"/>
              <w:ind w:firstLine="0" w:firstLineChars="0"/>
              <w:rPr>
                <w:rFonts w:hint="eastAsia" w:cs="宋体"/>
                <w:sz w:val="18"/>
                <w:szCs w:val="18"/>
              </w:rPr>
            </w:pPr>
            <w:r>
              <w:rPr>
                <w:rFonts w:hint="eastAsia" w:cs="宋体"/>
                <w:sz w:val="18"/>
                <w:szCs w:val="18"/>
              </w:rPr>
              <w:t>患者切换</w:t>
            </w:r>
          </w:p>
        </w:tc>
        <w:tc>
          <w:tcPr>
            <w:tcW w:w="4349" w:type="dxa"/>
            <w:vAlign w:val="center"/>
          </w:tcPr>
          <w:p w14:paraId="769BD89D">
            <w:pPr>
              <w:spacing w:line="240" w:lineRule="auto"/>
              <w:ind w:firstLine="0" w:firstLineChars="0"/>
              <w:rPr>
                <w:rFonts w:hint="eastAsia" w:cs="宋体"/>
                <w:sz w:val="18"/>
                <w:szCs w:val="18"/>
              </w:rPr>
            </w:pPr>
            <w:r>
              <w:rPr>
                <w:rFonts w:hint="eastAsia" w:cs="宋体"/>
                <w:sz w:val="18"/>
                <w:szCs w:val="18"/>
              </w:rPr>
              <w:t>单击患者列表中任意患者，将显示该患者的患者信息</w:t>
            </w:r>
          </w:p>
        </w:tc>
      </w:tr>
      <w:tr w14:paraId="4B9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Align w:val="center"/>
          </w:tcPr>
          <w:p w14:paraId="3950C375">
            <w:pPr>
              <w:ind w:firstLine="0" w:firstLineChars="0"/>
              <w:rPr>
                <w:rFonts w:hint="eastAsia" w:cs="宋体"/>
                <w:sz w:val="18"/>
                <w:szCs w:val="18"/>
              </w:rPr>
            </w:pPr>
            <w:r>
              <w:rPr>
                <w:rFonts w:hint="eastAsia" w:cs="宋体"/>
                <w:sz w:val="18"/>
                <w:szCs w:val="18"/>
              </w:rPr>
              <w:t>2</w:t>
            </w:r>
          </w:p>
        </w:tc>
        <w:tc>
          <w:tcPr>
            <w:tcW w:w="1557" w:type="dxa"/>
            <w:vAlign w:val="center"/>
          </w:tcPr>
          <w:p w14:paraId="6A673B5D">
            <w:pPr>
              <w:ind w:firstLine="0" w:firstLineChars="0"/>
              <w:rPr>
                <w:rFonts w:hint="eastAsia" w:cs="宋体"/>
                <w:sz w:val="18"/>
                <w:szCs w:val="18"/>
              </w:rPr>
            </w:pPr>
            <w:r>
              <w:rPr>
                <w:rFonts w:hint="eastAsia" w:cs="宋体"/>
                <w:sz w:val="18"/>
                <w:szCs w:val="18"/>
              </w:rPr>
              <w:t>患者信息展示</w:t>
            </w:r>
          </w:p>
        </w:tc>
        <w:tc>
          <w:tcPr>
            <w:tcW w:w="2001" w:type="dxa"/>
            <w:vAlign w:val="center"/>
          </w:tcPr>
          <w:p w14:paraId="155D5327">
            <w:pPr>
              <w:spacing w:line="240" w:lineRule="auto"/>
              <w:ind w:firstLine="0" w:firstLineChars="0"/>
              <w:rPr>
                <w:rFonts w:hint="eastAsia" w:cs="宋体"/>
                <w:sz w:val="18"/>
                <w:szCs w:val="18"/>
              </w:rPr>
            </w:pPr>
            <w:r>
              <w:rPr>
                <w:rFonts w:hint="eastAsia" w:cs="宋体"/>
                <w:sz w:val="18"/>
                <w:szCs w:val="18"/>
              </w:rPr>
              <w:t>患者信息展示</w:t>
            </w:r>
          </w:p>
        </w:tc>
        <w:tc>
          <w:tcPr>
            <w:tcW w:w="4349" w:type="dxa"/>
            <w:vAlign w:val="center"/>
          </w:tcPr>
          <w:p w14:paraId="384BB604">
            <w:pPr>
              <w:spacing w:line="240" w:lineRule="auto"/>
              <w:ind w:firstLine="0" w:firstLineChars="0"/>
              <w:rPr>
                <w:rFonts w:hint="eastAsia" w:cs="宋体"/>
                <w:sz w:val="18"/>
                <w:szCs w:val="18"/>
              </w:rPr>
            </w:pPr>
            <w:r>
              <w:rPr>
                <w:rFonts w:hint="eastAsia" w:cs="宋体"/>
                <w:sz w:val="18"/>
                <w:szCs w:val="18"/>
              </w:rPr>
              <w:t>在合适位置展示当前查看的患者的姓名、年龄等重要信息</w:t>
            </w:r>
          </w:p>
        </w:tc>
      </w:tr>
      <w:tr w14:paraId="1ABC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restart"/>
            <w:vAlign w:val="center"/>
          </w:tcPr>
          <w:p w14:paraId="50A33E81">
            <w:pPr>
              <w:ind w:firstLine="0" w:firstLineChars="0"/>
              <w:rPr>
                <w:rFonts w:hint="eastAsia" w:cs="宋体"/>
                <w:sz w:val="18"/>
                <w:szCs w:val="18"/>
              </w:rPr>
            </w:pPr>
            <w:r>
              <w:rPr>
                <w:rFonts w:hint="eastAsia" w:cs="宋体"/>
                <w:sz w:val="18"/>
                <w:szCs w:val="18"/>
              </w:rPr>
              <w:t>3</w:t>
            </w:r>
          </w:p>
        </w:tc>
        <w:tc>
          <w:tcPr>
            <w:tcW w:w="1557" w:type="dxa"/>
            <w:vMerge w:val="restart"/>
            <w:vAlign w:val="center"/>
          </w:tcPr>
          <w:p w14:paraId="21A1B9F3">
            <w:pPr>
              <w:ind w:firstLine="0" w:firstLineChars="0"/>
              <w:rPr>
                <w:rFonts w:hint="eastAsia" w:cs="宋体"/>
                <w:sz w:val="18"/>
                <w:szCs w:val="18"/>
              </w:rPr>
            </w:pPr>
            <w:r>
              <w:rPr>
                <w:rFonts w:hint="eastAsia" w:cs="宋体"/>
                <w:sz w:val="18"/>
                <w:szCs w:val="18"/>
              </w:rPr>
              <w:t>影像浏览</w:t>
            </w:r>
          </w:p>
        </w:tc>
        <w:tc>
          <w:tcPr>
            <w:tcW w:w="2001" w:type="dxa"/>
            <w:vAlign w:val="center"/>
          </w:tcPr>
          <w:p w14:paraId="54676602">
            <w:pPr>
              <w:spacing w:line="240" w:lineRule="auto"/>
              <w:ind w:firstLine="0" w:firstLineChars="0"/>
              <w:rPr>
                <w:rFonts w:hint="eastAsia" w:cs="宋体"/>
                <w:sz w:val="18"/>
                <w:szCs w:val="18"/>
              </w:rPr>
            </w:pPr>
            <w:r>
              <w:rPr>
                <w:rFonts w:hint="eastAsia" w:cs="宋体"/>
                <w:sz w:val="18"/>
                <w:szCs w:val="18"/>
              </w:rPr>
              <w:t>检查列表</w:t>
            </w:r>
          </w:p>
        </w:tc>
        <w:tc>
          <w:tcPr>
            <w:tcW w:w="4349" w:type="dxa"/>
            <w:vAlign w:val="center"/>
          </w:tcPr>
          <w:p w14:paraId="1DC1468D">
            <w:pPr>
              <w:spacing w:line="240" w:lineRule="auto"/>
              <w:ind w:firstLine="0" w:firstLineChars="0"/>
              <w:rPr>
                <w:rFonts w:hint="eastAsia" w:cs="宋体"/>
                <w:sz w:val="18"/>
                <w:szCs w:val="18"/>
              </w:rPr>
            </w:pPr>
            <w:r>
              <w:rPr>
                <w:rFonts w:hint="eastAsia" w:cs="宋体"/>
                <w:sz w:val="18"/>
                <w:szCs w:val="18"/>
              </w:rPr>
              <w:t>展示当前患者所有做过的检查</w:t>
            </w:r>
          </w:p>
        </w:tc>
      </w:tr>
      <w:tr w14:paraId="4D30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4588257B">
            <w:pPr>
              <w:ind w:firstLine="360"/>
              <w:jc w:val="center"/>
              <w:rPr>
                <w:rFonts w:hint="eastAsia" w:cs="宋体"/>
                <w:sz w:val="18"/>
                <w:szCs w:val="18"/>
              </w:rPr>
            </w:pPr>
          </w:p>
        </w:tc>
        <w:tc>
          <w:tcPr>
            <w:tcW w:w="1557" w:type="dxa"/>
            <w:vMerge w:val="continue"/>
            <w:vAlign w:val="center"/>
          </w:tcPr>
          <w:p w14:paraId="1312BB19">
            <w:pPr>
              <w:ind w:firstLine="360"/>
              <w:jc w:val="center"/>
              <w:rPr>
                <w:rFonts w:hint="eastAsia" w:cs="宋体"/>
                <w:sz w:val="18"/>
                <w:szCs w:val="18"/>
              </w:rPr>
            </w:pPr>
          </w:p>
        </w:tc>
        <w:tc>
          <w:tcPr>
            <w:tcW w:w="2001" w:type="dxa"/>
            <w:vAlign w:val="center"/>
          </w:tcPr>
          <w:p w14:paraId="50A078A3">
            <w:pPr>
              <w:spacing w:line="240" w:lineRule="auto"/>
              <w:ind w:firstLine="0" w:firstLineChars="0"/>
              <w:rPr>
                <w:rFonts w:hint="eastAsia" w:cs="宋体"/>
                <w:sz w:val="18"/>
                <w:szCs w:val="18"/>
              </w:rPr>
            </w:pPr>
            <w:r>
              <w:rPr>
                <w:rFonts w:hint="eastAsia" w:cs="宋体"/>
                <w:sz w:val="18"/>
                <w:szCs w:val="18"/>
              </w:rPr>
              <w:t>影像列表</w:t>
            </w:r>
          </w:p>
        </w:tc>
        <w:tc>
          <w:tcPr>
            <w:tcW w:w="4349" w:type="dxa"/>
            <w:vAlign w:val="center"/>
          </w:tcPr>
          <w:p w14:paraId="3740D4CA">
            <w:pPr>
              <w:spacing w:line="240" w:lineRule="auto"/>
              <w:ind w:firstLine="0" w:firstLineChars="0"/>
              <w:rPr>
                <w:rFonts w:hint="eastAsia" w:cs="宋体"/>
                <w:sz w:val="18"/>
                <w:szCs w:val="18"/>
              </w:rPr>
            </w:pPr>
            <w:r>
              <w:rPr>
                <w:rFonts w:hint="eastAsia" w:cs="宋体"/>
                <w:sz w:val="18"/>
                <w:szCs w:val="18"/>
              </w:rPr>
              <w:t>展示该患者某次检查结果的所有影像</w:t>
            </w:r>
          </w:p>
        </w:tc>
      </w:tr>
      <w:tr w14:paraId="728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4A3459D8">
            <w:pPr>
              <w:ind w:firstLine="360"/>
              <w:jc w:val="center"/>
              <w:rPr>
                <w:rFonts w:hint="eastAsia" w:cs="宋体"/>
                <w:sz w:val="18"/>
                <w:szCs w:val="18"/>
              </w:rPr>
            </w:pPr>
          </w:p>
        </w:tc>
        <w:tc>
          <w:tcPr>
            <w:tcW w:w="1557" w:type="dxa"/>
            <w:vMerge w:val="continue"/>
            <w:vAlign w:val="center"/>
          </w:tcPr>
          <w:p w14:paraId="55679B18">
            <w:pPr>
              <w:ind w:firstLine="360"/>
              <w:jc w:val="center"/>
              <w:rPr>
                <w:rFonts w:hint="eastAsia" w:cs="宋体"/>
                <w:sz w:val="18"/>
                <w:szCs w:val="18"/>
              </w:rPr>
            </w:pPr>
          </w:p>
        </w:tc>
        <w:tc>
          <w:tcPr>
            <w:tcW w:w="2001" w:type="dxa"/>
            <w:vAlign w:val="center"/>
          </w:tcPr>
          <w:p w14:paraId="02B5C994">
            <w:pPr>
              <w:spacing w:line="240" w:lineRule="auto"/>
              <w:ind w:firstLine="0" w:firstLineChars="0"/>
              <w:rPr>
                <w:rFonts w:hint="eastAsia" w:cs="宋体"/>
                <w:sz w:val="18"/>
                <w:szCs w:val="18"/>
              </w:rPr>
            </w:pPr>
            <w:r>
              <w:rPr>
                <w:rFonts w:hint="eastAsia" w:cs="宋体"/>
                <w:sz w:val="18"/>
                <w:szCs w:val="18"/>
              </w:rPr>
              <w:t>影像查询</w:t>
            </w:r>
          </w:p>
        </w:tc>
        <w:tc>
          <w:tcPr>
            <w:tcW w:w="4349" w:type="dxa"/>
            <w:vAlign w:val="center"/>
          </w:tcPr>
          <w:p w14:paraId="1302EEC9">
            <w:pPr>
              <w:spacing w:line="240" w:lineRule="auto"/>
              <w:ind w:firstLine="0" w:firstLineChars="0"/>
              <w:rPr>
                <w:rFonts w:hint="eastAsia" w:cs="宋体"/>
                <w:sz w:val="18"/>
                <w:szCs w:val="18"/>
              </w:rPr>
            </w:pPr>
            <w:r>
              <w:rPr>
                <w:rFonts w:hint="eastAsia" w:cs="宋体"/>
                <w:sz w:val="18"/>
                <w:szCs w:val="18"/>
              </w:rPr>
              <w:t>支持根据检查项目、检查日期等条件查询该患者的某次检查结果</w:t>
            </w:r>
          </w:p>
        </w:tc>
      </w:tr>
      <w:tr w14:paraId="32D5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00B45819">
            <w:pPr>
              <w:ind w:firstLine="360"/>
              <w:jc w:val="center"/>
              <w:rPr>
                <w:rFonts w:hint="eastAsia" w:cs="宋体"/>
                <w:sz w:val="18"/>
                <w:szCs w:val="18"/>
              </w:rPr>
            </w:pPr>
          </w:p>
        </w:tc>
        <w:tc>
          <w:tcPr>
            <w:tcW w:w="1557" w:type="dxa"/>
            <w:vMerge w:val="continue"/>
            <w:vAlign w:val="center"/>
          </w:tcPr>
          <w:p w14:paraId="21A45A60">
            <w:pPr>
              <w:ind w:firstLine="360"/>
              <w:jc w:val="center"/>
              <w:rPr>
                <w:rFonts w:hint="eastAsia" w:cs="宋体"/>
                <w:sz w:val="18"/>
                <w:szCs w:val="18"/>
              </w:rPr>
            </w:pPr>
          </w:p>
        </w:tc>
        <w:tc>
          <w:tcPr>
            <w:tcW w:w="2001" w:type="dxa"/>
            <w:vAlign w:val="center"/>
          </w:tcPr>
          <w:p w14:paraId="392BDD8F">
            <w:pPr>
              <w:spacing w:line="240" w:lineRule="auto"/>
              <w:ind w:firstLine="0" w:firstLineChars="0"/>
              <w:rPr>
                <w:rFonts w:hint="eastAsia" w:cs="宋体"/>
                <w:sz w:val="18"/>
                <w:szCs w:val="18"/>
              </w:rPr>
            </w:pPr>
            <w:r>
              <w:rPr>
                <w:rFonts w:hint="eastAsia" w:cs="宋体"/>
                <w:sz w:val="18"/>
                <w:szCs w:val="18"/>
              </w:rPr>
              <w:t>影像分类</w:t>
            </w:r>
          </w:p>
        </w:tc>
        <w:tc>
          <w:tcPr>
            <w:tcW w:w="4349" w:type="dxa"/>
            <w:vAlign w:val="center"/>
          </w:tcPr>
          <w:p w14:paraId="62DF7D45">
            <w:pPr>
              <w:spacing w:line="240" w:lineRule="auto"/>
              <w:ind w:firstLine="0" w:firstLineChars="0"/>
              <w:rPr>
                <w:rFonts w:hint="eastAsia" w:cs="宋体"/>
                <w:sz w:val="18"/>
                <w:szCs w:val="18"/>
              </w:rPr>
            </w:pPr>
            <w:r>
              <w:rPr>
                <w:rFonts w:hint="eastAsia" w:cs="宋体"/>
                <w:sz w:val="18"/>
                <w:szCs w:val="18"/>
              </w:rPr>
              <w:t>可选择根据检查项目或检查日期来查看检查结果</w:t>
            </w:r>
          </w:p>
        </w:tc>
      </w:tr>
      <w:tr w14:paraId="0FD3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47530CE5">
            <w:pPr>
              <w:ind w:firstLine="360"/>
              <w:jc w:val="center"/>
              <w:rPr>
                <w:rFonts w:hint="eastAsia" w:cs="宋体"/>
                <w:sz w:val="18"/>
                <w:szCs w:val="18"/>
              </w:rPr>
            </w:pPr>
          </w:p>
        </w:tc>
        <w:tc>
          <w:tcPr>
            <w:tcW w:w="1557" w:type="dxa"/>
            <w:vMerge w:val="continue"/>
            <w:vAlign w:val="center"/>
          </w:tcPr>
          <w:p w14:paraId="582277AB">
            <w:pPr>
              <w:ind w:firstLine="360"/>
              <w:jc w:val="center"/>
              <w:rPr>
                <w:rFonts w:hint="eastAsia" w:cs="宋体"/>
                <w:sz w:val="18"/>
                <w:szCs w:val="18"/>
              </w:rPr>
            </w:pPr>
          </w:p>
        </w:tc>
        <w:tc>
          <w:tcPr>
            <w:tcW w:w="2001" w:type="dxa"/>
            <w:vAlign w:val="center"/>
          </w:tcPr>
          <w:p w14:paraId="3D55CA17">
            <w:pPr>
              <w:spacing w:line="240" w:lineRule="auto"/>
              <w:ind w:firstLine="0" w:firstLineChars="0"/>
              <w:rPr>
                <w:rFonts w:hint="eastAsia" w:cs="宋体"/>
                <w:sz w:val="18"/>
                <w:szCs w:val="18"/>
              </w:rPr>
            </w:pPr>
            <w:r>
              <w:rPr>
                <w:rFonts w:hint="eastAsia" w:cs="宋体"/>
                <w:sz w:val="18"/>
                <w:szCs w:val="18"/>
              </w:rPr>
              <w:t>影像播放</w:t>
            </w:r>
          </w:p>
        </w:tc>
        <w:tc>
          <w:tcPr>
            <w:tcW w:w="4349" w:type="dxa"/>
            <w:vAlign w:val="center"/>
          </w:tcPr>
          <w:p w14:paraId="1F36AE92">
            <w:pPr>
              <w:spacing w:line="240" w:lineRule="auto"/>
              <w:ind w:firstLine="0" w:firstLineChars="0"/>
              <w:rPr>
                <w:rFonts w:hint="eastAsia" w:cs="宋体"/>
                <w:sz w:val="18"/>
                <w:szCs w:val="18"/>
              </w:rPr>
            </w:pPr>
            <w:r>
              <w:rPr>
                <w:rFonts w:hint="eastAsia" w:cs="宋体"/>
                <w:sz w:val="18"/>
                <w:szCs w:val="18"/>
              </w:rPr>
              <w:t>支持播放视频</w:t>
            </w:r>
          </w:p>
        </w:tc>
      </w:tr>
      <w:tr w14:paraId="651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restart"/>
            <w:vAlign w:val="center"/>
          </w:tcPr>
          <w:p w14:paraId="4F0C4D96">
            <w:pPr>
              <w:ind w:firstLine="0" w:firstLineChars="0"/>
              <w:rPr>
                <w:rFonts w:hint="eastAsia" w:cs="宋体"/>
                <w:sz w:val="18"/>
                <w:szCs w:val="18"/>
              </w:rPr>
            </w:pPr>
            <w:r>
              <w:rPr>
                <w:rFonts w:hint="eastAsia" w:cs="宋体"/>
                <w:sz w:val="18"/>
                <w:szCs w:val="18"/>
              </w:rPr>
              <w:t>4</w:t>
            </w:r>
          </w:p>
        </w:tc>
        <w:tc>
          <w:tcPr>
            <w:tcW w:w="1557" w:type="dxa"/>
            <w:vMerge w:val="restart"/>
            <w:vAlign w:val="center"/>
          </w:tcPr>
          <w:p w14:paraId="26094398">
            <w:pPr>
              <w:ind w:firstLine="0" w:firstLineChars="0"/>
              <w:rPr>
                <w:rFonts w:hint="eastAsia" w:cs="宋体"/>
                <w:sz w:val="18"/>
                <w:szCs w:val="18"/>
              </w:rPr>
            </w:pPr>
            <w:r>
              <w:rPr>
                <w:rFonts w:hint="eastAsia" w:cs="宋体"/>
                <w:sz w:val="18"/>
                <w:szCs w:val="18"/>
              </w:rPr>
              <w:t>阅片管理</w:t>
            </w:r>
          </w:p>
        </w:tc>
        <w:tc>
          <w:tcPr>
            <w:tcW w:w="2001" w:type="dxa"/>
            <w:vAlign w:val="center"/>
          </w:tcPr>
          <w:p w14:paraId="4C72D85D">
            <w:pPr>
              <w:spacing w:line="240" w:lineRule="auto"/>
              <w:ind w:firstLine="0" w:firstLineChars="0"/>
              <w:rPr>
                <w:rFonts w:hint="eastAsia" w:cs="宋体"/>
                <w:sz w:val="18"/>
                <w:szCs w:val="18"/>
              </w:rPr>
            </w:pPr>
            <w:r>
              <w:rPr>
                <w:rFonts w:hint="eastAsia" w:cs="宋体"/>
                <w:sz w:val="18"/>
                <w:szCs w:val="18"/>
              </w:rPr>
              <w:t>序列布局</w:t>
            </w:r>
          </w:p>
        </w:tc>
        <w:tc>
          <w:tcPr>
            <w:tcW w:w="4349" w:type="dxa"/>
            <w:vAlign w:val="center"/>
          </w:tcPr>
          <w:p w14:paraId="6CE33FD3">
            <w:pPr>
              <w:spacing w:line="240" w:lineRule="auto"/>
              <w:ind w:firstLine="0" w:firstLineChars="0"/>
              <w:rPr>
                <w:rFonts w:hint="eastAsia" w:cs="宋体"/>
                <w:sz w:val="18"/>
                <w:szCs w:val="18"/>
              </w:rPr>
            </w:pPr>
            <w:r>
              <w:rPr>
                <w:rFonts w:hint="eastAsia" w:cs="宋体"/>
                <w:sz w:val="18"/>
                <w:szCs w:val="18"/>
              </w:rPr>
              <w:t>可进行图像窗口布局调整，可以根据图像类型自动调整图像布局，也可以根据需要手动设定窗口分格</w:t>
            </w:r>
          </w:p>
        </w:tc>
      </w:tr>
      <w:tr w14:paraId="0EC6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5B7C4645">
            <w:pPr>
              <w:ind w:firstLine="360"/>
              <w:jc w:val="center"/>
              <w:rPr>
                <w:rFonts w:hint="eastAsia" w:cs="宋体"/>
                <w:sz w:val="18"/>
                <w:szCs w:val="18"/>
              </w:rPr>
            </w:pPr>
          </w:p>
        </w:tc>
        <w:tc>
          <w:tcPr>
            <w:tcW w:w="1557" w:type="dxa"/>
            <w:vMerge w:val="continue"/>
            <w:vAlign w:val="center"/>
          </w:tcPr>
          <w:p w14:paraId="49A0BE9A">
            <w:pPr>
              <w:ind w:firstLine="360"/>
              <w:jc w:val="center"/>
              <w:rPr>
                <w:rFonts w:hint="eastAsia" w:cs="宋体"/>
                <w:sz w:val="18"/>
                <w:szCs w:val="18"/>
              </w:rPr>
            </w:pPr>
          </w:p>
        </w:tc>
        <w:tc>
          <w:tcPr>
            <w:tcW w:w="2001" w:type="dxa"/>
            <w:vAlign w:val="center"/>
          </w:tcPr>
          <w:p w14:paraId="36BCE540">
            <w:pPr>
              <w:spacing w:line="240" w:lineRule="auto"/>
              <w:ind w:firstLine="0" w:firstLineChars="0"/>
              <w:rPr>
                <w:rFonts w:hint="eastAsia" w:cs="宋体"/>
                <w:sz w:val="18"/>
                <w:szCs w:val="18"/>
              </w:rPr>
            </w:pPr>
            <w:r>
              <w:rPr>
                <w:rFonts w:hint="eastAsia" w:cs="宋体"/>
                <w:sz w:val="18"/>
                <w:szCs w:val="18"/>
              </w:rPr>
              <w:t>窗宽窗位</w:t>
            </w:r>
          </w:p>
        </w:tc>
        <w:tc>
          <w:tcPr>
            <w:tcW w:w="4349" w:type="dxa"/>
            <w:vAlign w:val="center"/>
          </w:tcPr>
          <w:p w14:paraId="07B390C9">
            <w:pPr>
              <w:spacing w:line="240" w:lineRule="auto"/>
              <w:ind w:firstLine="0" w:firstLineChars="0"/>
              <w:rPr>
                <w:rFonts w:hint="eastAsia" w:cs="宋体"/>
                <w:sz w:val="18"/>
                <w:szCs w:val="18"/>
              </w:rPr>
            </w:pPr>
            <w:r>
              <w:rPr>
                <w:rFonts w:hint="eastAsia" w:cs="宋体"/>
                <w:sz w:val="18"/>
                <w:szCs w:val="18"/>
              </w:rPr>
              <w:t>在图像上点击后拖动可调整影像的窗宽窗位</w:t>
            </w:r>
          </w:p>
        </w:tc>
      </w:tr>
      <w:tr w14:paraId="5A4A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61293F30">
            <w:pPr>
              <w:ind w:firstLine="360"/>
              <w:jc w:val="center"/>
              <w:rPr>
                <w:rFonts w:hint="eastAsia" w:cs="宋体"/>
                <w:sz w:val="18"/>
                <w:szCs w:val="18"/>
              </w:rPr>
            </w:pPr>
          </w:p>
        </w:tc>
        <w:tc>
          <w:tcPr>
            <w:tcW w:w="1557" w:type="dxa"/>
            <w:vMerge w:val="continue"/>
            <w:vAlign w:val="center"/>
          </w:tcPr>
          <w:p w14:paraId="0669FF37">
            <w:pPr>
              <w:ind w:firstLine="360"/>
              <w:jc w:val="center"/>
              <w:rPr>
                <w:rFonts w:hint="eastAsia" w:cs="宋体"/>
                <w:sz w:val="18"/>
                <w:szCs w:val="18"/>
              </w:rPr>
            </w:pPr>
          </w:p>
        </w:tc>
        <w:tc>
          <w:tcPr>
            <w:tcW w:w="2001" w:type="dxa"/>
            <w:vAlign w:val="center"/>
          </w:tcPr>
          <w:p w14:paraId="2B708E3D">
            <w:pPr>
              <w:spacing w:line="240" w:lineRule="auto"/>
              <w:ind w:firstLine="0" w:firstLineChars="0"/>
              <w:rPr>
                <w:rFonts w:hint="eastAsia" w:cs="宋体"/>
                <w:sz w:val="18"/>
                <w:szCs w:val="18"/>
              </w:rPr>
            </w:pPr>
            <w:r>
              <w:rPr>
                <w:rFonts w:hint="eastAsia" w:cs="宋体"/>
                <w:sz w:val="18"/>
                <w:szCs w:val="18"/>
              </w:rPr>
              <w:t>拖动放大</w:t>
            </w:r>
          </w:p>
        </w:tc>
        <w:tc>
          <w:tcPr>
            <w:tcW w:w="4349" w:type="dxa"/>
            <w:vAlign w:val="center"/>
          </w:tcPr>
          <w:p w14:paraId="180D88EA">
            <w:pPr>
              <w:spacing w:line="240" w:lineRule="auto"/>
              <w:ind w:firstLine="0" w:firstLineChars="0"/>
              <w:rPr>
                <w:rFonts w:hint="eastAsia" w:cs="宋体"/>
                <w:sz w:val="18"/>
                <w:szCs w:val="18"/>
              </w:rPr>
            </w:pPr>
            <w:r>
              <w:rPr>
                <w:rFonts w:hint="eastAsia" w:cs="宋体"/>
                <w:sz w:val="18"/>
                <w:szCs w:val="18"/>
              </w:rPr>
              <w:t>按住鼠标右键可快速调节图像大小</w:t>
            </w:r>
          </w:p>
        </w:tc>
      </w:tr>
      <w:tr w14:paraId="496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6A0C890E">
            <w:pPr>
              <w:ind w:firstLine="360"/>
              <w:jc w:val="center"/>
              <w:rPr>
                <w:rFonts w:hint="eastAsia" w:cs="宋体"/>
                <w:sz w:val="18"/>
                <w:szCs w:val="18"/>
              </w:rPr>
            </w:pPr>
          </w:p>
        </w:tc>
        <w:tc>
          <w:tcPr>
            <w:tcW w:w="1557" w:type="dxa"/>
            <w:vMerge w:val="continue"/>
            <w:vAlign w:val="center"/>
          </w:tcPr>
          <w:p w14:paraId="7DF2C196">
            <w:pPr>
              <w:ind w:firstLine="360"/>
              <w:jc w:val="center"/>
              <w:rPr>
                <w:rFonts w:hint="eastAsia" w:cs="宋体"/>
                <w:sz w:val="18"/>
                <w:szCs w:val="18"/>
              </w:rPr>
            </w:pPr>
          </w:p>
        </w:tc>
        <w:tc>
          <w:tcPr>
            <w:tcW w:w="2001" w:type="dxa"/>
            <w:vAlign w:val="center"/>
          </w:tcPr>
          <w:p w14:paraId="64F9A016">
            <w:pPr>
              <w:spacing w:line="240" w:lineRule="auto"/>
              <w:ind w:firstLine="0" w:firstLineChars="0"/>
              <w:rPr>
                <w:rFonts w:hint="eastAsia" w:cs="宋体"/>
                <w:sz w:val="18"/>
                <w:szCs w:val="18"/>
              </w:rPr>
            </w:pPr>
            <w:r>
              <w:rPr>
                <w:rFonts w:hint="eastAsia" w:cs="宋体"/>
                <w:sz w:val="18"/>
                <w:szCs w:val="18"/>
              </w:rPr>
              <w:t>放大</w:t>
            </w:r>
          </w:p>
        </w:tc>
        <w:tc>
          <w:tcPr>
            <w:tcW w:w="4349" w:type="dxa"/>
            <w:vAlign w:val="center"/>
          </w:tcPr>
          <w:p w14:paraId="577F4AED">
            <w:pPr>
              <w:spacing w:line="240" w:lineRule="auto"/>
              <w:ind w:firstLine="0" w:firstLineChars="0"/>
              <w:rPr>
                <w:rFonts w:hint="eastAsia" w:cs="宋体"/>
                <w:sz w:val="18"/>
                <w:szCs w:val="18"/>
              </w:rPr>
            </w:pPr>
            <w:r>
              <w:rPr>
                <w:rFonts w:hint="eastAsia" w:cs="宋体"/>
                <w:sz w:val="18"/>
                <w:szCs w:val="18"/>
              </w:rPr>
              <w:t>图像整体逐级放大</w:t>
            </w:r>
          </w:p>
        </w:tc>
      </w:tr>
      <w:tr w14:paraId="5529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0CEFC2AE">
            <w:pPr>
              <w:ind w:firstLine="360"/>
              <w:jc w:val="center"/>
              <w:rPr>
                <w:rFonts w:hint="eastAsia" w:cs="宋体"/>
                <w:sz w:val="18"/>
                <w:szCs w:val="18"/>
              </w:rPr>
            </w:pPr>
          </w:p>
        </w:tc>
        <w:tc>
          <w:tcPr>
            <w:tcW w:w="1557" w:type="dxa"/>
            <w:vMerge w:val="continue"/>
            <w:vAlign w:val="center"/>
          </w:tcPr>
          <w:p w14:paraId="650C4E8C">
            <w:pPr>
              <w:ind w:firstLine="360"/>
              <w:jc w:val="center"/>
              <w:rPr>
                <w:rFonts w:hint="eastAsia" w:cs="宋体"/>
                <w:sz w:val="18"/>
                <w:szCs w:val="18"/>
              </w:rPr>
            </w:pPr>
          </w:p>
        </w:tc>
        <w:tc>
          <w:tcPr>
            <w:tcW w:w="2001" w:type="dxa"/>
            <w:vAlign w:val="center"/>
          </w:tcPr>
          <w:p w14:paraId="242E39B0">
            <w:pPr>
              <w:spacing w:line="240" w:lineRule="auto"/>
              <w:ind w:firstLine="0" w:firstLineChars="0"/>
              <w:rPr>
                <w:rFonts w:hint="eastAsia" w:cs="宋体"/>
                <w:sz w:val="18"/>
                <w:szCs w:val="18"/>
              </w:rPr>
            </w:pPr>
            <w:r>
              <w:rPr>
                <w:rFonts w:hint="eastAsia" w:cs="宋体"/>
                <w:sz w:val="18"/>
                <w:szCs w:val="18"/>
              </w:rPr>
              <w:t>反色</w:t>
            </w:r>
          </w:p>
        </w:tc>
        <w:tc>
          <w:tcPr>
            <w:tcW w:w="4349" w:type="dxa"/>
            <w:vAlign w:val="center"/>
          </w:tcPr>
          <w:p w14:paraId="1C67CCD6">
            <w:pPr>
              <w:spacing w:line="240" w:lineRule="auto"/>
              <w:ind w:firstLine="0" w:firstLineChars="0"/>
              <w:rPr>
                <w:rFonts w:hint="eastAsia" w:cs="宋体"/>
                <w:sz w:val="18"/>
                <w:szCs w:val="18"/>
              </w:rPr>
            </w:pPr>
            <w:r>
              <w:rPr>
                <w:rFonts w:hint="eastAsia" w:cs="宋体"/>
                <w:sz w:val="18"/>
                <w:szCs w:val="18"/>
              </w:rPr>
              <w:t>将图像以反色格式显示</w:t>
            </w:r>
          </w:p>
        </w:tc>
      </w:tr>
      <w:tr w14:paraId="39A6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459791A6">
            <w:pPr>
              <w:ind w:firstLine="360"/>
              <w:jc w:val="center"/>
              <w:rPr>
                <w:rFonts w:hint="eastAsia" w:cs="宋体"/>
                <w:sz w:val="18"/>
                <w:szCs w:val="18"/>
              </w:rPr>
            </w:pPr>
          </w:p>
        </w:tc>
        <w:tc>
          <w:tcPr>
            <w:tcW w:w="1557" w:type="dxa"/>
            <w:vMerge w:val="continue"/>
            <w:vAlign w:val="center"/>
          </w:tcPr>
          <w:p w14:paraId="62BB71A2">
            <w:pPr>
              <w:ind w:firstLine="360"/>
              <w:jc w:val="center"/>
              <w:rPr>
                <w:rFonts w:hint="eastAsia" w:cs="宋体"/>
                <w:sz w:val="18"/>
                <w:szCs w:val="18"/>
              </w:rPr>
            </w:pPr>
          </w:p>
        </w:tc>
        <w:tc>
          <w:tcPr>
            <w:tcW w:w="2001" w:type="dxa"/>
            <w:vAlign w:val="center"/>
          </w:tcPr>
          <w:p w14:paraId="4C033602">
            <w:pPr>
              <w:tabs>
                <w:tab w:val="left" w:pos="459"/>
                <w:tab w:val="center" w:pos="1196"/>
              </w:tabs>
              <w:spacing w:line="240" w:lineRule="auto"/>
              <w:ind w:firstLine="0" w:firstLineChars="0"/>
              <w:jc w:val="left"/>
              <w:rPr>
                <w:rFonts w:hint="eastAsia" w:cs="宋体"/>
                <w:sz w:val="18"/>
                <w:szCs w:val="18"/>
              </w:rPr>
            </w:pPr>
            <w:r>
              <w:rPr>
                <w:rFonts w:hint="eastAsia" w:cs="宋体"/>
                <w:sz w:val="18"/>
                <w:szCs w:val="18"/>
              </w:rPr>
              <w:t>适应图像</w:t>
            </w:r>
          </w:p>
        </w:tc>
        <w:tc>
          <w:tcPr>
            <w:tcW w:w="4349" w:type="dxa"/>
            <w:vAlign w:val="center"/>
          </w:tcPr>
          <w:p w14:paraId="323BC29E">
            <w:pPr>
              <w:spacing w:line="240" w:lineRule="auto"/>
              <w:ind w:firstLine="0" w:firstLineChars="0"/>
              <w:rPr>
                <w:rFonts w:hint="eastAsia" w:cs="宋体"/>
                <w:sz w:val="18"/>
                <w:szCs w:val="18"/>
              </w:rPr>
            </w:pPr>
            <w:r>
              <w:rPr>
                <w:rFonts w:hint="eastAsia" w:cs="宋体"/>
                <w:sz w:val="18"/>
                <w:szCs w:val="18"/>
              </w:rPr>
              <w:t>显示图片原始大小</w:t>
            </w:r>
          </w:p>
        </w:tc>
      </w:tr>
      <w:tr w14:paraId="4E9B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30E92E91">
            <w:pPr>
              <w:ind w:firstLine="360"/>
              <w:jc w:val="center"/>
              <w:rPr>
                <w:rFonts w:hint="eastAsia" w:cs="宋体"/>
                <w:sz w:val="18"/>
                <w:szCs w:val="18"/>
              </w:rPr>
            </w:pPr>
          </w:p>
        </w:tc>
        <w:tc>
          <w:tcPr>
            <w:tcW w:w="1557" w:type="dxa"/>
            <w:vMerge w:val="continue"/>
            <w:vAlign w:val="center"/>
          </w:tcPr>
          <w:p w14:paraId="7CAC3528">
            <w:pPr>
              <w:ind w:firstLine="360"/>
              <w:jc w:val="center"/>
              <w:rPr>
                <w:rFonts w:hint="eastAsia" w:cs="宋体"/>
                <w:sz w:val="18"/>
                <w:szCs w:val="18"/>
              </w:rPr>
            </w:pPr>
          </w:p>
        </w:tc>
        <w:tc>
          <w:tcPr>
            <w:tcW w:w="2001" w:type="dxa"/>
            <w:vAlign w:val="center"/>
          </w:tcPr>
          <w:p w14:paraId="7580407B">
            <w:pPr>
              <w:spacing w:line="240" w:lineRule="auto"/>
              <w:ind w:firstLine="0" w:firstLineChars="0"/>
              <w:rPr>
                <w:rFonts w:hint="eastAsia" w:cs="宋体"/>
                <w:sz w:val="18"/>
                <w:szCs w:val="18"/>
              </w:rPr>
            </w:pPr>
            <w:r>
              <w:rPr>
                <w:rFonts w:hint="eastAsia" w:cs="宋体"/>
                <w:sz w:val="18"/>
                <w:szCs w:val="18"/>
              </w:rPr>
              <w:t>水平镜像</w:t>
            </w:r>
          </w:p>
        </w:tc>
        <w:tc>
          <w:tcPr>
            <w:tcW w:w="4349" w:type="dxa"/>
            <w:vAlign w:val="center"/>
          </w:tcPr>
          <w:p w14:paraId="54369FC0">
            <w:pPr>
              <w:spacing w:line="240" w:lineRule="auto"/>
              <w:ind w:firstLine="0" w:firstLineChars="0"/>
              <w:rPr>
                <w:rFonts w:hint="eastAsia" w:cs="宋体"/>
                <w:sz w:val="18"/>
                <w:szCs w:val="18"/>
              </w:rPr>
            </w:pPr>
            <w:r>
              <w:rPr>
                <w:rFonts w:hint="eastAsia" w:cs="宋体"/>
                <w:sz w:val="18"/>
                <w:szCs w:val="18"/>
              </w:rPr>
              <w:t>可对图像进行翻转操作，可对图像进行水平180度反转操作</w:t>
            </w:r>
          </w:p>
        </w:tc>
      </w:tr>
      <w:tr w14:paraId="3D38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3AB1C610">
            <w:pPr>
              <w:ind w:firstLine="360"/>
              <w:jc w:val="center"/>
              <w:rPr>
                <w:rFonts w:hint="eastAsia" w:cs="宋体"/>
                <w:sz w:val="18"/>
                <w:szCs w:val="18"/>
              </w:rPr>
            </w:pPr>
          </w:p>
        </w:tc>
        <w:tc>
          <w:tcPr>
            <w:tcW w:w="1557" w:type="dxa"/>
            <w:vMerge w:val="continue"/>
            <w:vAlign w:val="center"/>
          </w:tcPr>
          <w:p w14:paraId="51081EF7">
            <w:pPr>
              <w:ind w:firstLine="360"/>
              <w:jc w:val="center"/>
              <w:rPr>
                <w:rFonts w:hint="eastAsia" w:cs="宋体"/>
                <w:sz w:val="18"/>
                <w:szCs w:val="18"/>
              </w:rPr>
            </w:pPr>
          </w:p>
        </w:tc>
        <w:tc>
          <w:tcPr>
            <w:tcW w:w="2001" w:type="dxa"/>
            <w:vAlign w:val="center"/>
          </w:tcPr>
          <w:p w14:paraId="3F98CAB0">
            <w:pPr>
              <w:spacing w:line="240" w:lineRule="auto"/>
              <w:ind w:firstLine="0" w:firstLineChars="0"/>
              <w:rPr>
                <w:rFonts w:hint="eastAsia" w:cs="宋体"/>
                <w:sz w:val="18"/>
                <w:szCs w:val="18"/>
              </w:rPr>
            </w:pPr>
            <w:r>
              <w:rPr>
                <w:rFonts w:hint="eastAsia" w:cs="宋体"/>
                <w:sz w:val="18"/>
                <w:szCs w:val="18"/>
              </w:rPr>
              <w:t>顺时针旋转</w:t>
            </w:r>
          </w:p>
        </w:tc>
        <w:tc>
          <w:tcPr>
            <w:tcW w:w="4349" w:type="dxa"/>
            <w:vAlign w:val="center"/>
          </w:tcPr>
          <w:p w14:paraId="63A49D6C">
            <w:pPr>
              <w:spacing w:line="240" w:lineRule="auto"/>
              <w:ind w:firstLine="0" w:firstLineChars="0"/>
              <w:rPr>
                <w:rFonts w:hint="eastAsia" w:cs="宋体"/>
                <w:sz w:val="18"/>
                <w:szCs w:val="18"/>
              </w:rPr>
            </w:pPr>
            <w:r>
              <w:rPr>
                <w:rFonts w:hint="eastAsia" w:cs="宋体"/>
                <w:sz w:val="18"/>
                <w:szCs w:val="18"/>
              </w:rPr>
              <w:t>可对图像进行旋转操作，可对图像进行顺时针旋转90度操作</w:t>
            </w:r>
          </w:p>
        </w:tc>
      </w:tr>
      <w:tr w14:paraId="3BA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2F9AE0B7">
            <w:pPr>
              <w:ind w:firstLine="360"/>
              <w:jc w:val="center"/>
              <w:rPr>
                <w:rFonts w:hint="eastAsia" w:cs="宋体"/>
                <w:sz w:val="18"/>
                <w:szCs w:val="18"/>
              </w:rPr>
            </w:pPr>
          </w:p>
        </w:tc>
        <w:tc>
          <w:tcPr>
            <w:tcW w:w="1557" w:type="dxa"/>
            <w:vMerge w:val="continue"/>
            <w:vAlign w:val="center"/>
          </w:tcPr>
          <w:p w14:paraId="63ABA2F2">
            <w:pPr>
              <w:ind w:firstLine="360"/>
              <w:jc w:val="center"/>
              <w:rPr>
                <w:rFonts w:hint="eastAsia" w:cs="宋体"/>
                <w:sz w:val="18"/>
                <w:szCs w:val="18"/>
              </w:rPr>
            </w:pPr>
          </w:p>
        </w:tc>
        <w:tc>
          <w:tcPr>
            <w:tcW w:w="2001" w:type="dxa"/>
            <w:vAlign w:val="center"/>
          </w:tcPr>
          <w:p w14:paraId="4A970F48">
            <w:pPr>
              <w:spacing w:line="240" w:lineRule="auto"/>
              <w:ind w:firstLine="0" w:firstLineChars="0"/>
              <w:rPr>
                <w:rFonts w:hint="eastAsia" w:cs="宋体"/>
                <w:sz w:val="18"/>
                <w:szCs w:val="18"/>
              </w:rPr>
            </w:pPr>
            <w:r>
              <w:rPr>
                <w:rFonts w:hint="eastAsia" w:cs="宋体"/>
                <w:sz w:val="18"/>
                <w:szCs w:val="18"/>
              </w:rPr>
              <w:t>查看信息</w:t>
            </w:r>
          </w:p>
        </w:tc>
        <w:tc>
          <w:tcPr>
            <w:tcW w:w="4349" w:type="dxa"/>
            <w:vAlign w:val="center"/>
          </w:tcPr>
          <w:p w14:paraId="2032102E">
            <w:pPr>
              <w:spacing w:line="240" w:lineRule="auto"/>
              <w:ind w:firstLine="0" w:firstLineChars="0"/>
              <w:rPr>
                <w:rFonts w:hint="eastAsia" w:cs="宋体"/>
                <w:sz w:val="18"/>
                <w:szCs w:val="18"/>
              </w:rPr>
            </w:pPr>
            <w:r>
              <w:rPr>
                <w:rFonts w:hint="eastAsia" w:cs="宋体"/>
                <w:sz w:val="18"/>
                <w:szCs w:val="18"/>
              </w:rPr>
              <w:t>查看影像的属性信息</w:t>
            </w:r>
          </w:p>
        </w:tc>
      </w:tr>
      <w:tr w14:paraId="6981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085C3A0B">
            <w:pPr>
              <w:ind w:firstLine="360"/>
              <w:jc w:val="center"/>
              <w:rPr>
                <w:rFonts w:hint="eastAsia" w:cs="宋体"/>
                <w:sz w:val="18"/>
                <w:szCs w:val="18"/>
              </w:rPr>
            </w:pPr>
          </w:p>
        </w:tc>
        <w:tc>
          <w:tcPr>
            <w:tcW w:w="1557" w:type="dxa"/>
            <w:vMerge w:val="continue"/>
            <w:vAlign w:val="center"/>
          </w:tcPr>
          <w:p w14:paraId="552B6421">
            <w:pPr>
              <w:ind w:firstLine="360"/>
              <w:jc w:val="center"/>
              <w:rPr>
                <w:rFonts w:hint="eastAsia" w:cs="宋体"/>
                <w:sz w:val="18"/>
                <w:szCs w:val="18"/>
              </w:rPr>
            </w:pPr>
          </w:p>
        </w:tc>
        <w:tc>
          <w:tcPr>
            <w:tcW w:w="2001" w:type="dxa"/>
            <w:vAlign w:val="center"/>
          </w:tcPr>
          <w:p w14:paraId="7CAD1F4D">
            <w:pPr>
              <w:spacing w:line="240" w:lineRule="auto"/>
              <w:ind w:firstLine="0" w:firstLineChars="0"/>
              <w:rPr>
                <w:rFonts w:hint="eastAsia" w:cs="宋体"/>
                <w:sz w:val="18"/>
                <w:szCs w:val="18"/>
              </w:rPr>
            </w:pPr>
            <w:r>
              <w:rPr>
                <w:rFonts w:hint="eastAsia" w:cs="宋体"/>
                <w:sz w:val="18"/>
                <w:szCs w:val="18"/>
              </w:rPr>
              <w:t>标注</w:t>
            </w:r>
          </w:p>
        </w:tc>
        <w:tc>
          <w:tcPr>
            <w:tcW w:w="4349" w:type="dxa"/>
            <w:vAlign w:val="center"/>
          </w:tcPr>
          <w:p w14:paraId="1896BA98">
            <w:pPr>
              <w:spacing w:line="240" w:lineRule="auto"/>
              <w:ind w:firstLine="0" w:firstLineChars="0"/>
              <w:rPr>
                <w:rFonts w:hint="eastAsia" w:cs="宋体"/>
                <w:sz w:val="18"/>
                <w:szCs w:val="18"/>
              </w:rPr>
            </w:pPr>
            <w:r>
              <w:rPr>
                <w:rFonts w:hint="eastAsia" w:cs="宋体"/>
                <w:sz w:val="18"/>
                <w:szCs w:val="18"/>
              </w:rPr>
              <w:t>对指定位置进行指向性标注</w:t>
            </w:r>
          </w:p>
        </w:tc>
      </w:tr>
      <w:tr w14:paraId="19EE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dxa"/>
            <w:vMerge w:val="continue"/>
            <w:vAlign w:val="center"/>
          </w:tcPr>
          <w:p w14:paraId="1B152932">
            <w:pPr>
              <w:ind w:firstLine="360"/>
              <w:jc w:val="center"/>
              <w:rPr>
                <w:rFonts w:hint="eastAsia" w:cs="宋体"/>
                <w:sz w:val="18"/>
                <w:szCs w:val="18"/>
              </w:rPr>
            </w:pPr>
          </w:p>
        </w:tc>
        <w:tc>
          <w:tcPr>
            <w:tcW w:w="1557" w:type="dxa"/>
            <w:vMerge w:val="continue"/>
            <w:vAlign w:val="center"/>
          </w:tcPr>
          <w:p w14:paraId="15DA1D16">
            <w:pPr>
              <w:ind w:firstLine="360"/>
              <w:jc w:val="center"/>
              <w:rPr>
                <w:rFonts w:hint="eastAsia" w:cs="宋体"/>
                <w:sz w:val="18"/>
                <w:szCs w:val="18"/>
              </w:rPr>
            </w:pPr>
          </w:p>
        </w:tc>
        <w:tc>
          <w:tcPr>
            <w:tcW w:w="2001" w:type="dxa"/>
            <w:vAlign w:val="center"/>
          </w:tcPr>
          <w:p w14:paraId="6B9A9820">
            <w:pPr>
              <w:spacing w:line="240" w:lineRule="auto"/>
              <w:ind w:firstLine="0" w:firstLineChars="0"/>
              <w:rPr>
                <w:rFonts w:hint="eastAsia" w:cs="宋体"/>
                <w:sz w:val="18"/>
                <w:szCs w:val="18"/>
              </w:rPr>
            </w:pPr>
            <w:r>
              <w:rPr>
                <w:rFonts w:hint="eastAsia" w:cs="宋体"/>
                <w:sz w:val="18"/>
                <w:szCs w:val="18"/>
              </w:rPr>
              <w:t>恢复</w:t>
            </w:r>
          </w:p>
        </w:tc>
        <w:tc>
          <w:tcPr>
            <w:tcW w:w="4349" w:type="dxa"/>
            <w:vAlign w:val="center"/>
          </w:tcPr>
          <w:p w14:paraId="24CAFA3D">
            <w:pPr>
              <w:spacing w:line="240" w:lineRule="auto"/>
              <w:ind w:firstLine="0" w:firstLineChars="0"/>
              <w:rPr>
                <w:rFonts w:hint="eastAsia" w:cs="宋体"/>
                <w:sz w:val="18"/>
                <w:szCs w:val="18"/>
              </w:rPr>
            </w:pPr>
            <w:r>
              <w:rPr>
                <w:rFonts w:hint="eastAsia" w:cs="宋体"/>
                <w:sz w:val="18"/>
                <w:szCs w:val="18"/>
              </w:rPr>
              <w:t>可清空图像上的相关标准，恢复图像的原始转状态</w:t>
            </w:r>
          </w:p>
        </w:tc>
      </w:tr>
      <w:tr w14:paraId="5033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77080031">
            <w:pPr>
              <w:ind w:firstLine="360"/>
              <w:jc w:val="center"/>
              <w:rPr>
                <w:rFonts w:hint="eastAsia" w:cs="宋体"/>
                <w:sz w:val="18"/>
                <w:szCs w:val="18"/>
              </w:rPr>
            </w:pPr>
          </w:p>
        </w:tc>
        <w:tc>
          <w:tcPr>
            <w:tcW w:w="1557" w:type="dxa"/>
            <w:vMerge w:val="continue"/>
            <w:vAlign w:val="center"/>
          </w:tcPr>
          <w:p w14:paraId="08FC3EAE">
            <w:pPr>
              <w:ind w:firstLine="360"/>
              <w:jc w:val="center"/>
              <w:rPr>
                <w:rFonts w:hint="eastAsia" w:cs="宋体"/>
                <w:sz w:val="18"/>
                <w:szCs w:val="18"/>
              </w:rPr>
            </w:pPr>
          </w:p>
        </w:tc>
        <w:tc>
          <w:tcPr>
            <w:tcW w:w="2001" w:type="dxa"/>
            <w:vAlign w:val="center"/>
          </w:tcPr>
          <w:p w14:paraId="4FFD5BD2">
            <w:pPr>
              <w:spacing w:line="240" w:lineRule="auto"/>
              <w:ind w:firstLine="0" w:firstLineChars="0"/>
              <w:rPr>
                <w:rFonts w:hint="eastAsia" w:cs="宋体"/>
                <w:sz w:val="18"/>
                <w:szCs w:val="18"/>
              </w:rPr>
            </w:pPr>
            <w:r>
              <w:rPr>
                <w:rFonts w:hint="eastAsia" w:cs="宋体"/>
                <w:sz w:val="18"/>
                <w:szCs w:val="18"/>
              </w:rPr>
              <w:t>移动</w:t>
            </w:r>
          </w:p>
        </w:tc>
        <w:tc>
          <w:tcPr>
            <w:tcW w:w="4349" w:type="dxa"/>
            <w:vAlign w:val="center"/>
          </w:tcPr>
          <w:p w14:paraId="45B8737C">
            <w:pPr>
              <w:spacing w:line="240" w:lineRule="auto"/>
              <w:ind w:firstLine="0" w:firstLineChars="0"/>
              <w:rPr>
                <w:rFonts w:hint="eastAsia" w:cs="宋体"/>
                <w:sz w:val="18"/>
                <w:szCs w:val="18"/>
              </w:rPr>
            </w:pPr>
            <w:r>
              <w:rPr>
                <w:rFonts w:hint="eastAsia" w:cs="宋体"/>
                <w:sz w:val="18"/>
                <w:szCs w:val="18"/>
              </w:rPr>
              <w:t>在图像上点击后拖动可移动图像的显示位置</w:t>
            </w:r>
          </w:p>
        </w:tc>
      </w:tr>
      <w:tr w14:paraId="56C0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595083FF">
            <w:pPr>
              <w:ind w:firstLine="360"/>
              <w:jc w:val="center"/>
              <w:rPr>
                <w:rFonts w:hint="eastAsia" w:cs="宋体"/>
                <w:sz w:val="18"/>
                <w:szCs w:val="18"/>
              </w:rPr>
            </w:pPr>
          </w:p>
        </w:tc>
        <w:tc>
          <w:tcPr>
            <w:tcW w:w="1557" w:type="dxa"/>
            <w:vMerge w:val="continue"/>
            <w:vAlign w:val="center"/>
          </w:tcPr>
          <w:p w14:paraId="00E4AAED">
            <w:pPr>
              <w:ind w:firstLine="360"/>
              <w:jc w:val="center"/>
              <w:rPr>
                <w:rFonts w:hint="eastAsia" w:cs="宋体"/>
                <w:sz w:val="18"/>
                <w:szCs w:val="18"/>
              </w:rPr>
            </w:pPr>
          </w:p>
        </w:tc>
        <w:tc>
          <w:tcPr>
            <w:tcW w:w="2001" w:type="dxa"/>
            <w:vAlign w:val="center"/>
          </w:tcPr>
          <w:p w14:paraId="5F7DFF0B">
            <w:pPr>
              <w:spacing w:line="240" w:lineRule="auto"/>
              <w:ind w:firstLine="0" w:firstLineChars="0"/>
              <w:rPr>
                <w:rFonts w:hint="eastAsia" w:cs="宋体"/>
                <w:sz w:val="18"/>
                <w:szCs w:val="18"/>
              </w:rPr>
            </w:pPr>
            <w:r>
              <w:rPr>
                <w:rFonts w:hint="eastAsia" w:cs="宋体"/>
                <w:sz w:val="18"/>
                <w:szCs w:val="18"/>
              </w:rPr>
              <w:t>放大镜</w:t>
            </w:r>
          </w:p>
        </w:tc>
        <w:tc>
          <w:tcPr>
            <w:tcW w:w="4349" w:type="dxa"/>
            <w:vAlign w:val="center"/>
          </w:tcPr>
          <w:p w14:paraId="7FAE24A2">
            <w:pPr>
              <w:spacing w:line="240" w:lineRule="auto"/>
              <w:ind w:firstLine="0" w:firstLineChars="0"/>
              <w:rPr>
                <w:rFonts w:hint="eastAsia" w:cs="宋体"/>
                <w:sz w:val="18"/>
                <w:szCs w:val="18"/>
              </w:rPr>
            </w:pPr>
            <w:r>
              <w:rPr>
                <w:rFonts w:hint="eastAsia" w:cs="宋体"/>
                <w:sz w:val="18"/>
                <w:szCs w:val="18"/>
              </w:rPr>
              <w:t>对指定位置进行局部放大</w:t>
            </w:r>
          </w:p>
        </w:tc>
      </w:tr>
      <w:tr w14:paraId="1701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29419E90">
            <w:pPr>
              <w:ind w:firstLine="360"/>
              <w:jc w:val="center"/>
              <w:rPr>
                <w:rFonts w:hint="eastAsia" w:cs="宋体"/>
                <w:sz w:val="18"/>
                <w:szCs w:val="18"/>
              </w:rPr>
            </w:pPr>
          </w:p>
        </w:tc>
        <w:tc>
          <w:tcPr>
            <w:tcW w:w="1557" w:type="dxa"/>
            <w:vMerge w:val="continue"/>
            <w:vAlign w:val="center"/>
          </w:tcPr>
          <w:p w14:paraId="556CC7CA">
            <w:pPr>
              <w:ind w:firstLine="360"/>
              <w:jc w:val="center"/>
              <w:rPr>
                <w:rFonts w:hint="eastAsia" w:cs="宋体"/>
                <w:sz w:val="18"/>
                <w:szCs w:val="18"/>
              </w:rPr>
            </w:pPr>
          </w:p>
        </w:tc>
        <w:tc>
          <w:tcPr>
            <w:tcW w:w="2001" w:type="dxa"/>
            <w:vAlign w:val="center"/>
          </w:tcPr>
          <w:p w14:paraId="4939632E">
            <w:pPr>
              <w:spacing w:line="240" w:lineRule="auto"/>
              <w:ind w:firstLine="0" w:firstLineChars="0"/>
              <w:rPr>
                <w:rFonts w:hint="eastAsia" w:cs="宋体"/>
                <w:sz w:val="18"/>
                <w:szCs w:val="18"/>
              </w:rPr>
            </w:pPr>
            <w:r>
              <w:rPr>
                <w:rFonts w:hint="eastAsia" w:cs="宋体"/>
                <w:sz w:val="18"/>
                <w:szCs w:val="18"/>
              </w:rPr>
              <w:t>缩小</w:t>
            </w:r>
          </w:p>
        </w:tc>
        <w:tc>
          <w:tcPr>
            <w:tcW w:w="4349" w:type="dxa"/>
            <w:vAlign w:val="center"/>
          </w:tcPr>
          <w:p w14:paraId="399EAA89">
            <w:pPr>
              <w:spacing w:line="240" w:lineRule="auto"/>
              <w:ind w:firstLine="0" w:firstLineChars="0"/>
              <w:rPr>
                <w:rFonts w:hint="eastAsia" w:cs="宋体"/>
                <w:sz w:val="18"/>
                <w:szCs w:val="18"/>
              </w:rPr>
            </w:pPr>
            <w:r>
              <w:rPr>
                <w:rFonts w:hint="eastAsia" w:cs="宋体"/>
                <w:sz w:val="18"/>
                <w:szCs w:val="18"/>
              </w:rPr>
              <w:t>对图像整体逐级缩小</w:t>
            </w:r>
          </w:p>
        </w:tc>
      </w:tr>
      <w:tr w14:paraId="412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223E63A8">
            <w:pPr>
              <w:ind w:firstLine="360"/>
              <w:jc w:val="center"/>
              <w:rPr>
                <w:rFonts w:hint="eastAsia" w:cs="宋体"/>
                <w:sz w:val="18"/>
                <w:szCs w:val="18"/>
              </w:rPr>
            </w:pPr>
          </w:p>
        </w:tc>
        <w:tc>
          <w:tcPr>
            <w:tcW w:w="1557" w:type="dxa"/>
            <w:vMerge w:val="continue"/>
            <w:vAlign w:val="center"/>
          </w:tcPr>
          <w:p w14:paraId="4E81E18C">
            <w:pPr>
              <w:ind w:firstLine="360"/>
              <w:jc w:val="center"/>
              <w:rPr>
                <w:rFonts w:hint="eastAsia" w:cs="宋体"/>
                <w:sz w:val="18"/>
                <w:szCs w:val="18"/>
              </w:rPr>
            </w:pPr>
          </w:p>
        </w:tc>
        <w:tc>
          <w:tcPr>
            <w:tcW w:w="2001" w:type="dxa"/>
            <w:vAlign w:val="center"/>
          </w:tcPr>
          <w:p w14:paraId="67B69691">
            <w:pPr>
              <w:spacing w:line="240" w:lineRule="auto"/>
              <w:ind w:firstLine="0" w:firstLineChars="0"/>
              <w:rPr>
                <w:rFonts w:hint="eastAsia" w:cs="宋体"/>
                <w:sz w:val="18"/>
                <w:szCs w:val="18"/>
              </w:rPr>
            </w:pPr>
            <w:r>
              <w:rPr>
                <w:rFonts w:hint="eastAsia" w:cs="宋体"/>
                <w:sz w:val="18"/>
                <w:szCs w:val="18"/>
              </w:rPr>
              <w:t>局域调窗</w:t>
            </w:r>
          </w:p>
        </w:tc>
        <w:tc>
          <w:tcPr>
            <w:tcW w:w="4349" w:type="dxa"/>
            <w:vAlign w:val="center"/>
          </w:tcPr>
          <w:p w14:paraId="62BB294B">
            <w:pPr>
              <w:spacing w:line="240" w:lineRule="auto"/>
              <w:ind w:firstLine="0" w:firstLineChars="0"/>
              <w:rPr>
                <w:rFonts w:hint="eastAsia" w:cs="宋体"/>
                <w:sz w:val="18"/>
                <w:szCs w:val="18"/>
              </w:rPr>
            </w:pPr>
            <w:r>
              <w:rPr>
                <w:rFonts w:hint="eastAsia" w:cs="宋体"/>
                <w:sz w:val="18"/>
                <w:szCs w:val="18"/>
              </w:rPr>
              <w:t>从图像中选择一个图像区域，圈定该区域以进行进一步调节窗宽窗位</w:t>
            </w:r>
          </w:p>
        </w:tc>
      </w:tr>
      <w:tr w14:paraId="465B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4F7B4947">
            <w:pPr>
              <w:ind w:firstLine="360"/>
              <w:jc w:val="center"/>
              <w:rPr>
                <w:rFonts w:hint="eastAsia" w:cs="宋体"/>
                <w:sz w:val="18"/>
                <w:szCs w:val="18"/>
              </w:rPr>
            </w:pPr>
          </w:p>
        </w:tc>
        <w:tc>
          <w:tcPr>
            <w:tcW w:w="1557" w:type="dxa"/>
            <w:vMerge w:val="continue"/>
            <w:vAlign w:val="center"/>
          </w:tcPr>
          <w:p w14:paraId="47B6F5D2">
            <w:pPr>
              <w:ind w:firstLine="360"/>
              <w:jc w:val="center"/>
              <w:rPr>
                <w:rFonts w:hint="eastAsia" w:cs="宋体"/>
                <w:sz w:val="18"/>
                <w:szCs w:val="18"/>
              </w:rPr>
            </w:pPr>
          </w:p>
        </w:tc>
        <w:tc>
          <w:tcPr>
            <w:tcW w:w="2001" w:type="dxa"/>
            <w:vAlign w:val="center"/>
          </w:tcPr>
          <w:p w14:paraId="510148A3">
            <w:pPr>
              <w:spacing w:line="240" w:lineRule="auto"/>
              <w:ind w:firstLine="0" w:firstLineChars="0"/>
              <w:rPr>
                <w:rFonts w:hint="eastAsia" w:cs="宋体"/>
                <w:sz w:val="18"/>
                <w:szCs w:val="18"/>
              </w:rPr>
            </w:pPr>
            <w:r>
              <w:rPr>
                <w:rFonts w:hint="eastAsia" w:cs="宋体"/>
                <w:sz w:val="18"/>
                <w:szCs w:val="18"/>
              </w:rPr>
              <w:t>适应窗口</w:t>
            </w:r>
          </w:p>
        </w:tc>
        <w:tc>
          <w:tcPr>
            <w:tcW w:w="4349" w:type="dxa"/>
            <w:vAlign w:val="center"/>
          </w:tcPr>
          <w:p w14:paraId="394C7CC4">
            <w:pPr>
              <w:spacing w:line="240" w:lineRule="auto"/>
              <w:ind w:firstLine="0" w:firstLineChars="0"/>
              <w:rPr>
                <w:rFonts w:hint="eastAsia" w:cs="宋体"/>
                <w:sz w:val="18"/>
                <w:szCs w:val="18"/>
              </w:rPr>
            </w:pPr>
            <w:r>
              <w:rPr>
                <w:rFonts w:hint="eastAsia" w:cs="宋体"/>
                <w:sz w:val="18"/>
                <w:szCs w:val="18"/>
              </w:rPr>
              <w:t>调节图像大小以适应窗口大小</w:t>
            </w:r>
          </w:p>
        </w:tc>
      </w:tr>
      <w:tr w14:paraId="34A0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369CC6DC">
            <w:pPr>
              <w:ind w:firstLine="360"/>
              <w:jc w:val="center"/>
              <w:rPr>
                <w:rFonts w:hint="eastAsia" w:cs="宋体"/>
                <w:sz w:val="18"/>
                <w:szCs w:val="18"/>
              </w:rPr>
            </w:pPr>
          </w:p>
        </w:tc>
        <w:tc>
          <w:tcPr>
            <w:tcW w:w="1557" w:type="dxa"/>
            <w:vMerge w:val="continue"/>
            <w:vAlign w:val="center"/>
          </w:tcPr>
          <w:p w14:paraId="3785ABFB">
            <w:pPr>
              <w:ind w:firstLine="360"/>
              <w:jc w:val="center"/>
              <w:rPr>
                <w:rFonts w:hint="eastAsia" w:cs="宋体"/>
                <w:sz w:val="18"/>
                <w:szCs w:val="18"/>
              </w:rPr>
            </w:pPr>
          </w:p>
        </w:tc>
        <w:tc>
          <w:tcPr>
            <w:tcW w:w="2001" w:type="dxa"/>
            <w:vAlign w:val="center"/>
          </w:tcPr>
          <w:p w14:paraId="1E238FA8">
            <w:pPr>
              <w:spacing w:line="240" w:lineRule="auto"/>
              <w:ind w:firstLine="0" w:firstLineChars="0"/>
              <w:rPr>
                <w:rFonts w:hint="eastAsia" w:cs="宋体"/>
                <w:sz w:val="18"/>
                <w:szCs w:val="18"/>
              </w:rPr>
            </w:pPr>
            <w:r>
              <w:rPr>
                <w:rFonts w:hint="eastAsia" w:cs="宋体"/>
                <w:sz w:val="18"/>
                <w:szCs w:val="18"/>
              </w:rPr>
              <w:t>垂直镜像</w:t>
            </w:r>
          </w:p>
        </w:tc>
        <w:tc>
          <w:tcPr>
            <w:tcW w:w="4349" w:type="dxa"/>
            <w:vAlign w:val="center"/>
          </w:tcPr>
          <w:p w14:paraId="554AE0D8">
            <w:pPr>
              <w:spacing w:line="240" w:lineRule="auto"/>
              <w:ind w:firstLine="0" w:firstLineChars="0"/>
              <w:rPr>
                <w:rFonts w:hint="eastAsia" w:cs="宋体"/>
                <w:sz w:val="18"/>
                <w:szCs w:val="18"/>
              </w:rPr>
            </w:pPr>
            <w:r>
              <w:rPr>
                <w:rFonts w:hint="eastAsia" w:cs="宋体"/>
                <w:sz w:val="18"/>
                <w:szCs w:val="18"/>
              </w:rPr>
              <w:t>可对图像进行翻转操作，可对图像进行垂直180度翻转操作</w:t>
            </w:r>
          </w:p>
        </w:tc>
      </w:tr>
      <w:tr w14:paraId="5AF2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Merge w:val="continue"/>
            <w:vAlign w:val="center"/>
          </w:tcPr>
          <w:p w14:paraId="10AF387C">
            <w:pPr>
              <w:ind w:firstLine="360"/>
              <w:jc w:val="center"/>
              <w:rPr>
                <w:rFonts w:hint="eastAsia" w:cs="宋体"/>
                <w:sz w:val="18"/>
                <w:szCs w:val="18"/>
              </w:rPr>
            </w:pPr>
          </w:p>
        </w:tc>
        <w:tc>
          <w:tcPr>
            <w:tcW w:w="1557" w:type="dxa"/>
            <w:vMerge w:val="continue"/>
            <w:vAlign w:val="center"/>
          </w:tcPr>
          <w:p w14:paraId="2D16B13C">
            <w:pPr>
              <w:ind w:firstLine="360"/>
              <w:jc w:val="center"/>
              <w:rPr>
                <w:rFonts w:hint="eastAsia" w:cs="宋体"/>
                <w:sz w:val="18"/>
                <w:szCs w:val="18"/>
              </w:rPr>
            </w:pPr>
          </w:p>
        </w:tc>
        <w:tc>
          <w:tcPr>
            <w:tcW w:w="2001" w:type="dxa"/>
            <w:vAlign w:val="center"/>
          </w:tcPr>
          <w:p w14:paraId="5A9A0983">
            <w:pPr>
              <w:spacing w:line="240" w:lineRule="auto"/>
              <w:ind w:firstLine="0" w:firstLineChars="0"/>
              <w:rPr>
                <w:rFonts w:hint="eastAsia" w:cs="宋体"/>
                <w:sz w:val="18"/>
                <w:szCs w:val="18"/>
              </w:rPr>
            </w:pPr>
            <w:r>
              <w:rPr>
                <w:rFonts w:hint="eastAsia" w:cs="宋体"/>
                <w:sz w:val="18"/>
                <w:szCs w:val="18"/>
              </w:rPr>
              <w:t>逆时针旋转</w:t>
            </w:r>
          </w:p>
        </w:tc>
        <w:tc>
          <w:tcPr>
            <w:tcW w:w="4349" w:type="dxa"/>
            <w:vAlign w:val="center"/>
          </w:tcPr>
          <w:p w14:paraId="626BC1B3">
            <w:pPr>
              <w:spacing w:line="240" w:lineRule="auto"/>
              <w:ind w:firstLine="0" w:firstLineChars="0"/>
              <w:rPr>
                <w:rFonts w:hint="eastAsia" w:cs="宋体"/>
                <w:sz w:val="18"/>
                <w:szCs w:val="18"/>
              </w:rPr>
            </w:pPr>
            <w:r>
              <w:rPr>
                <w:rFonts w:hint="eastAsia" w:cs="宋体"/>
                <w:sz w:val="18"/>
                <w:szCs w:val="18"/>
              </w:rPr>
              <w:t>对图像进行旋转操作，可对图像进行逆时针旋转90度操作</w:t>
            </w:r>
          </w:p>
        </w:tc>
      </w:tr>
      <w:tr w14:paraId="223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Align w:val="center"/>
          </w:tcPr>
          <w:p w14:paraId="343EE162">
            <w:pPr>
              <w:ind w:firstLine="0" w:firstLineChars="0"/>
              <w:rPr>
                <w:rFonts w:hint="eastAsia" w:cs="宋体"/>
                <w:sz w:val="18"/>
                <w:szCs w:val="18"/>
              </w:rPr>
            </w:pPr>
            <w:r>
              <w:rPr>
                <w:rFonts w:hint="eastAsia" w:cs="宋体"/>
                <w:sz w:val="18"/>
                <w:szCs w:val="18"/>
              </w:rPr>
              <w:t>5</w:t>
            </w:r>
          </w:p>
        </w:tc>
        <w:tc>
          <w:tcPr>
            <w:tcW w:w="3558" w:type="dxa"/>
            <w:gridSpan w:val="2"/>
            <w:vAlign w:val="center"/>
          </w:tcPr>
          <w:p w14:paraId="6B594131">
            <w:pPr>
              <w:spacing w:line="240" w:lineRule="auto"/>
              <w:ind w:firstLine="0" w:firstLineChars="0"/>
              <w:rPr>
                <w:rFonts w:hint="eastAsia" w:cs="宋体"/>
                <w:sz w:val="18"/>
                <w:szCs w:val="18"/>
              </w:rPr>
            </w:pPr>
            <w:r>
              <w:rPr>
                <w:rFonts w:hint="eastAsia" w:cs="宋体"/>
                <w:sz w:val="18"/>
                <w:szCs w:val="18"/>
              </w:rPr>
              <w:t>设备对接</w:t>
            </w:r>
          </w:p>
        </w:tc>
        <w:tc>
          <w:tcPr>
            <w:tcW w:w="4349" w:type="dxa"/>
            <w:vAlign w:val="center"/>
          </w:tcPr>
          <w:p w14:paraId="5A26F7C6">
            <w:pPr>
              <w:spacing w:line="240" w:lineRule="auto"/>
              <w:ind w:firstLine="0" w:firstLineChars="0"/>
              <w:rPr>
                <w:rFonts w:hint="eastAsia" w:cs="宋体"/>
                <w:sz w:val="18"/>
                <w:szCs w:val="18"/>
              </w:rPr>
            </w:pPr>
            <w:r>
              <w:rPr>
                <w:rFonts w:hint="eastAsia" w:cs="宋体"/>
                <w:sz w:val="18"/>
                <w:szCs w:val="18"/>
              </w:rPr>
              <w:t>系统需要完成目前眼科检查设备对接，实现数据互通，对于具备DICOM接口能力的检查设备，需要实现DICOM传输。</w:t>
            </w:r>
          </w:p>
          <w:p w14:paraId="23FC5441">
            <w:pPr>
              <w:spacing w:line="240" w:lineRule="auto"/>
              <w:ind w:firstLine="0" w:firstLineChars="0"/>
              <w:rPr>
                <w:rFonts w:hint="eastAsia" w:cs="宋体"/>
                <w:sz w:val="18"/>
                <w:szCs w:val="18"/>
              </w:rPr>
            </w:pPr>
            <w:r>
              <w:rPr>
                <w:rFonts w:cs="宋体"/>
                <w:sz w:val="18"/>
                <w:szCs w:val="18"/>
              </w:rPr>
              <w:t>在进行设备对接时，确保采用安全的技术</w:t>
            </w:r>
            <w:r>
              <w:rPr>
                <w:rFonts w:hint="eastAsia" w:cs="宋体"/>
                <w:sz w:val="18"/>
                <w:szCs w:val="18"/>
              </w:rPr>
              <w:t>方法</w:t>
            </w:r>
          </w:p>
        </w:tc>
      </w:tr>
      <w:tr w14:paraId="0036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8" w:type="dxa"/>
            <w:vAlign w:val="center"/>
          </w:tcPr>
          <w:p w14:paraId="7E33641E">
            <w:pPr>
              <w:ind w:firstLine="0" w:firstLineChars="0"/>
              <w:rPr>
                <w:rFonts w:hint="eastAsia" w:cs="宋体"/>
                <w:sz w:val="18"/>
                <w:szCs w:val="18"/>
              </w:rPr>
            </w:pPr>
            <w:r>
              <w:rPr>
                <w:rFonts w:hint="eastAsia" w:cs="宋体"/>
                <w:sz w:val="18"/>
                <w:szCs w:val="18"/>
              </w:rPr>
              <w:t>6</w:t>
            </w:r>
          </w:p>
        </w:tc>
        <w:tc>
          <w:tcPr>
            <w:tcW w:w="3558" w:type="dxa"/>
            <w:gridSpan w:val="2"/>
            <w:vAlign w:val="center"/>
          </w:tcPr>
          <w:p w14:paraId="1494DC2C">
            <w:pPr>
              <w:spacing w:line="240" w:lineRule="auto"/>
              <w:ind w:firstLine="0" w:firstLineChars="0"/>
              <w:rPr>
                <w:rFonts w:hint="eastAsia" w:cs="宋体"/>
                <w:sz w:val="18"/>
                <w:szCs w:val="18"/>
              </w:rPr>
            </w:pPr>
            <w:r>
              <w:rPr>
                <w:rFonts w:hint="eastAsia" w:cs="宋体"/>
                <w:sz w:val="18"/>
                <w:szCs w:val="18"/>
              </w:rPr>
              <w:t>开放接口</w:t>
            </w:r>
          </w:p>
        </w:tc>
        <w:tc>
          <w:tcPr>
            <w:tcW w:w="4349" w:type="dxa"/>
            <w:vAlign w:val="center"/>
          </w:tcPr>
          <w:p w14:paraId="2DCF2E78">
            <w:pPr>
              <w:spacing w:line="240" w:lineRule="auto"/>
              <w:ind w:firstLine="0" w:firstLineChars="0"/>
              <w:rPr>
                <w:rFonts w:hint="eastAsia" w:cs="宋体"/>
                <w:sz w:val="18"/>
                <w:szCs w:val="18"/>
              </w:rPr>
            </w:pPr>
            <w:r>
              <w:rPr>
                <w:rFonts w:hint="eastAsia" w:cs="宋体"/>
                <w:sz w:val="18"/>
                <w:szCs w:val="18"/>
              </w:rPr>
              <w:t>提供接口供其他系统应用平台调用，便于访问眼科采集的影像数据</w:t>
            </w:r>
          </w:p>
        </w:tc>
      </w:tr>
    </w:tbl>
    <w:p w14:paraId="478193A4">
      <w:pPr>
        <w:pStyle w:val="51"/>
        <w:numPr>
          <w:ilvl w:val="0"/>
          <w:numId w:val="2"/>
        </w:numPr>
        <w:ind w:firstLineChars="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接口</w:t>
      </w:r>
    </w:p>
    <w:tbl>
      <w:tblPr>
        <w:tblStyle w:val="22"/>
        <w:tblW w:w="830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542"/>
        <w:gridCol w:w="6299"/>
      </w:tblGrid>
      <w:tr w14:paraId="5D82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59" w:type="dxa"/>
            <w:vAlign w:val="center"/>
          </w:tcPr>
          <w:p w14:paraId="5109E893">
            <w:pPr>
              <w:ind w:firstLine="0" w:firstLineChars="0"/>
              <w:jc w:val="center"/>
              <w:rPr>
                <w:rFonts w:hint="eastAsia" w:cs="宋体"/>
                <w:color w:val="000000"/>
                <w:sz w:val="21"/>
                <w:szCs w:val="21"/>
              </w:rPr>
            </w:pPr>
            <w:r>
              <w:rPr>
                <w:rFonts w:hint="eastAsia" w:cs="宋体"/>
                <w:color w:val="000000"/>
                <w:sz w:val="21"/>
                <w:szCs w:val="21"/>
                <w:lang w:bidi="ne-NP"/>
              </w:rPr>
              <w:t>序号</w:t>
            </w:r>
          </w:p>
        </w:tc>
        <w:tc>
          <w:tcPr>
            <w:tcW w:w="1542" w:type="dxa"/>
            <w:vAlign w:val="center"/>
          </w:tcPr>
          <w:p w14:paraId="042C2A25">
            <w:pPr>
              <w:ind w:firstLine="0" w:firstLineChars="0"/>
              <w:jc w:val="center"/>
              <w:rPr>
                <w:rFonts w:hint="eastAsia" w:cs="宋体"/>
                <w:color w:val="000000"/>
                <w:sz w:val="21"/>
                <w:szCs w:val="21"/>
              </w:rPr>
            </w:pPr>
            <w:r>
              <w:rPr>
                <w:rFonts w:hint="eastAsia" w:cs="宋体"/>
                <w:color w:val="000000"/>
                <w:sz w:val="21"/>
                <w:szCs w:val="21"/>
                <w:lang w:bidi="ne-NP"/>
              </w:rPr>
              <w:t>功能/性能</w:t>
            </w:r>
          </w:p>
        </w:tc>
        <w:tc>
          <w:tcPr>
            <w:tcW w:w="6299" w:type="dxa"/>
            <w:vAlign w:val="center"/>
          </w:tcPr>
          <w:p w14:paraId="2D597FA5">
            <w:pPr>
              <w:ind w:firstLine="0" w:firstLineChars="0"/>
              <w:jc w:val="center"/>
              <w:rPr>
                <w:rFonts w:hint="eastAsia" w:cs="宋体"/>
                <w:color w:val="000000"/>
                <w:sz w:val="21"/>
                <w:szCs w:val="21"/>
                <w:lang w:bidi="ne-NP"/>
              </w:rPr>
            </w:pPr>
            <w:r>
              <w:rPr>
                <w:rFonts w:hint="eastAsia" w:cs="宋体"/>
                <w:color w:val="000000"/>
                <w:sz w:val="21"/>
                <w:szCs w:val="21"/>
                <w:lang w:bidi="ne-NP"/>
              </w:rPr>
              <w:t>具体要求</w:t>
            </w:r>
          </w:p>
        </w:tc>
      </w:tr>
      <w:tr w14:paraId="0FD7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59" w:type="dxa"/>
            <w:vMerge w:val="restart"/>
            <w:vAlign w:val="center"/>
          </w:tcPr>
          <w:p w14:paraId="78F03C3E">
            <w:pPr>
              <w:spacing w:line="240" w:lineRule="auto"/>
              <w:ind w:firstLine="0" w:firstLineChars="0"/>
              <w:rPr>
                <w:rFonts w:hint="eastAsia" w:cs="宋体"/>
                <w:color w:val="000000"/>
                <w:sz w:val="18"/>
                <w:szCs w:val="18"/>
              </w:rPr>
            </w:pPr>
            <w:r>
              <w:rPr>
                <w:rFonts w:hint="eastAsia" w:cs="宋体"/>
                <w:color w:val="000000"/>
                <w:sz w:val="18"/>
                <w:szCs w:val="18"/>
              </w:rPr>
              <w:t>1</w:t>
            </w:r>
          </w:p>
        </w:tc>
        <w:tc>
          <w:tcPr>
            <w:tcW w:w="1542" w:type="dxa"/>
            <w:vMerge w:val="restart"/>
            <w:vAlign w:val="center"/>
          </w:tcPr>
          <w:p w14:paraId="334404BE">
            <w:pPr>
              <w:spacing w:line="240" w:lineRule="auto"/>
              <w:ind w:firstLine="0" w:firstLineChars="0"/>
              <w:rPr>
                <w:rFonts w:hint="eastAsia" w:cs="宋体"/>
                <w:color w:val="000000"/>
                <w:sz w:val="18"/>
                <w:szCs w:val="18"/>
              </w:rPr>
            </w:pPr>
            <w:r>
              <w:rPr>
                <w:rFonts w:hint="eastAsia" w:cs="宋体"/>
                <w:color w:val="000000"/>
                <w:sz w:val="18"/>
                <w:szCs w:val="18"/>
              </w:rPr>
              <w:t>系统接口</w:t>
            </w:r>
          </w:p>
        </w:tc>
        <w:tc>
          <w:tcPr>
            <w:tcW w:w="6299" w:type="dxa"/>
            <w:vAlign w:val="center"/>
          </w:tcPr>
          <w:p w14:paraId="5376CE5B">
            <w:pPr>
              <w:widowControl/>
              <w:spacing w:line="240" w:lineRule="auto"/>
              <w:ind w:firstLine="0" w:firstLineChars="0"/>
              <w:rPr>
                <w:rFonts w:hint="eastAsia" w:cs="宋体"/>
                <w:color w:val="000000"/>
                <w:sz w:val="18"/>
                <w:szCs w:val="18"/>
              </w:rPr>
            </w:pPr>
            <w:r>
              <w:rPr>
                <w:rFonts w:hint="eastAsia" w:cs="宋体"/>
                <w:sz w:val="18"/>
                <w:szCs w:val="18"/>
              </w:rPr>
              <w:t>实现与HIS、LIS、PACS、EMR等医院现有系统或集成平台进行数据互联互通。</w:t>
            </w:r>
          </w:p>
        </w:tc>
      </w:tr>
      <w:tr w14:paraId="6B84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59" w:type="dxa"/>
            <w:vMerge w:val="continue"/>
            <w:vAlign w:val="center"/>
          </w:tcPr>
          <w:p w14:paraId="524C3675">
            <w:pPr>
              <w:spacing w:line="240" w:lineRule="auto"/>
              <w:ind w:firstLine="360"/>
              <w:jc w:val="center"/>
              <w:rPr>
                <w:rFonts w:hint="eastAsia" w:cs="宋体"/>
                <w:color w:val="000000"/>
                <w:sz w:val="18"/>
                <w:szCs w:val="18"/>
              </w:rPr>
            </w:pPr>
          </w:p>
        </w:tc>
        <w:tc>
          <w:tcPr>
            <w:tcW w:w="1542" w:type="dxa"/>
            <w:vMerge w:val="continue"/>
            <w:vAlign w:val="center"/>
          </w:tcPr>
          <w:p w14:paraId="50D21A31">
            <w:pPr>
              <w:spacing w:line="240" w:lineRule="auto"/>
              <w:ind w:firstLine="360"/>
              <w:jc w:val="center"/>
              <w:rPr>
                <w:rFonts w:hint="eastAsia" w:cs="宋体"/>
                <w:color w:val="000000"/>
                <w:sz w:val="18"/>
                <w:szCs w:val="18"/>
              </w:rPr>
            </w:pPr>
          </w:p>
        </w:tc>
        <w:tc>
          <w:tcPr>
            <w:tcW w:w="6299" w:type="dxa"/>
            <w:vAlign w:val="center"/>
          </w:tcPr>
          <w:p w14:paraId="2743B506">
            <w:pPr>
              <w:widowControl/>
              <w:spacing w:line="240" w:lineRule="auto"/>
              <w:ind w:firstLine="0" w:firstLineChars="0"/>
              <w:rPr>
                <w:rFonts w:hint="eastAsia" w:cs="宋体"/>
                <w:sz w:val="18"/>
                <w:szCs w:val="18"/>
              </w:rPr>
            </w:pPr>
            <w:r>
              <w:rPr>
                <w:rFonts w:hint="eastAsia" w:cs="宋体"/>
                <w:sz w:val="18"/>
                <w:szCs w:val="18"/>
              </w:rPr>
              <w:t>提供标准接口，便于其他系统调用眼科检查系统采集的影像和报告数据</w:t>
            </w:r>
          </w:p>
        </w:tc>
      </w:tr>
    </w:tbl>
    <w:p w14:paraId="54EC1346">
      <w:pPr>
        <w:spacing w:line="240" w:lineRule="auto"/>
        <w:ind w:firstLine="560"/>
        <w:rPr>
          <w:rFonts w:hint="eastAsia" w:ascii="仿宋_GB2312" w:hAnsi="仿宋_GB2312" w:cs="仿宋_GB2312"/>
          <w:sz w:val="28"/>
          <w:szCs w:val="28"/>
        </w:rPr>
      </w:pPr>
    </w:p>
    <w:p w14:paraId="7FAC3CEB">
      <w:pPr>
        <w:pStyle w:val="2"/>
        <w:numPr>
          <w:numId w:val="0"/>
        </w:numPr>
        <w:ind w:left="432" w:leftChars="0" w:firstLine="0" w:firstLineChars="0"/>
        <w:rPr>
          <w:shd w:val="clear" w:color="auto" w:fill="F2F2F7"/>
        </w:rPr>
      </w:pPr>
      <w:bookmarkStart w:id="13" w:name="_Toc221887381"/>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shd w:val="clear" w:fill="F2F2F7"/>
          <w:vertAlign w:val="baseline"/>
          <w:lang w:val="en-US" w:eastAsia="zh-CN" w:bidi="ar-SA"/>
          <w14:shadow w14:blurRad="0" w14:dist="0" w14:dir="0" w14:sx="0" w14:sy="0" w14:kx="0" w14:ky="0" w14:algn="none">
            <w14:srgbClr w14:val="000000"/>
          </w14:shadow>
        </w:rPr>
        <w:t>三、</w:t>
      </w:r>
      <w:r>
        <w:rPr>
          <w:shd w:val="clear" w:color="auto" w:fill="F2F2F7"/>
        </w:rPr>
        <w:t>信息安全</w:t>
      </w:r>
      <w:bookmarkEnd w:id="13"/>
    </w:p>
    <w:p w14:paraId="0DA9F112">
      <w:pPr>
        <w:rPr>
          <w:rFonts w:hint="eastAsia"/>
        </w:rPr>
      </w:pPr>
      <w:r>
        <w:rPr>
          <w:rFonts w:hint="eastAsia"/>
        </w:rPr>
        <w:t>（1）数据库、操作系统等漏洞补丁修复（现有版本如有漏洞，及时更新）；</w:t>
      </w:r>
    </w:p>
    <w:p w14:paraId="4B91F004">
      <w:pPr>
        <w:rPr>
          <w:rFonts w:hint="eastAsia"/>
        </w:rPr>
      </w:pPr>
      <w:r>
        <w:rPr>
          <w:rFonts w:hint="eastAsia"/>
        </w:rPr>
        <w:t>（2）系统漏洞扫描，渗透测试问题修复（2小时内响应，48小时内修复完成）；收到安全隐患通知后，24小时内处置安全隐患。</w:t>
      </w:r>
    </w:p>
    <w:p w14:paraId="38B1B74C">
      <w:pPr>
        <w:rPr>
          <w:rFonts w:hint="eastAsia"/>
        </w:rPr>
      </w:pPr>
      <w:r>
        <w:rPr>
          <w:rFonts w:hint="eastAsia"/>
        </w:rPr>
        <w:t>（3）成立安全管理团队：建立「7×24小时安全值班组」（含开发/运维/安全三方联动），实施「1小时响应会议」机制（漏洞确认后立即启动跨部门会议）；</w:t>
      </w:r>
    </w:p>
    <w:p w14:paraId="14D1C364">
      <w:pPr>
        <w:rPr>
          <w:rFonts w:hint="eastAsia"/>
        </w:rPr>
      </w:pPr>
      <w:r>
        <w:rPr>
          <w:rFonts w:hint="eastAsia"/>
        </w:rPr>
        <w:t>（4）为保证系统数据稳定性及安全性，在系统上线前需通过甲方组织的安全评估，合格后方可正式上线运行。</w:t>
      </w:r>
    </w:p>
    <w:p w14:paraId="4E419291">
      <w:pPr>
        <w:rPr>
          <w:rFonts w:hint="eastAsia"/>
        </w:rPr>
      </w:pPr>
      <w:r>
        <w:rPr>
          <w:rFonts w:hint="eastAsia"/>
        </w:rPr>
        <w:t>（5）服务期内，按照《中华人民共和国网络安全法》、《中华人民共和国保密法》、《信息安全等级保护管理办法》等国家法律法规及相关政策的要求采取相应措施，接受甲方信息安全管理，协助甲方做好信息安全工作，及时处置安全风险。乙方须与甲方签订数据保密协议，须对其服务人员加强信息系统安全管理教育和培训，增强系统安全防意识。</w:t>
      </w:r>
    </w:p>
    <w:p w14:paraId="44A0AA34">
      <w:pPr>
        <w:rPr>
          <w:rFonts w:hint="eastAsia"/>
        </w:rPr>
      </w:pPr>
    </w:p>
    <w:p w14:paraId="62AE6B73">
      <w:pPr>
        <w:pStyle w:val="2"/>
        <w:numPr>
          <w:numId w:val="0"/>
        </w:numPr>
        <w:ind w:left="432" w:leftChars="0" w:firstLine="0" w:firstLineChars="0"/>
      </w:pPr>
      <w:bookmarkStart w:id="14" w:name="_Toc221887382"/>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vertAlign w:val="baseline"/>
          <w:lang w:val="en-US" w:eastAsia="zh-CN" w:bidi="ar-SA"/>
          <w14:shadow w14:blurRad="0" w14:dist="0" w14:dir="0" w14:sx="0" w14:sy="0" w14:kx="0" w14:ky="0" w14:algn="none">
            <w14:srgbClr w14:val="000000"/>
          </w14:shadow>
        </w:rPr>
        <w:t>四、</w:t>
      </w:r>
      <w:r>
        <w:rPr>
          <w:rFonts w:hint="eastAsia"/>
        </w:rPr>
        <w:t>服务要求</w:t>
      </w:r>
      <w:bookmarkEnd w:id="14"/>
    </w:p>
    <w:p w14:paraId="585CFD75">
      <w:pPr>
        <w:rPr>
          <w:rFonts w:hint="eastAsia"/>
        </w:rPr>
      </w:pPr>
      <w:r>
        <w:rPr>
          <w:rFonts w:hint="eastAsia"/>
        </w:rPr>
        <w:t>（1）驻场要求：实施阶段需要提供2名人员驻场（项目管理和技术支持），运行维护阶段需要提供1名人员驻场（日常维护和技术支持），每日驻场工作时间不得少于8小时，每周不得少于5天。上、下班按照与采购人约定的时间作息（原则上与采购人作息时间一致）。遵守采购人驻场行为规范，佩戴工号牌上岗，遵守数据变更管控制度。</w:t>
      </w:r>
    </w:p>
    <w:p w14:paraId="027453D0">
      <w:pPr>
        <w:rPr>
          <w:rFonts w:hint="eastAsia"/>
        </w:rPr>
      </w:pPr>
      <w:r>
        <w:rPr>
          <w:rFonts w:hint="eastAsia"/>
        </w:rPr>
        <w:t>（2）运行维护服务周期：3年。</w:t>
      </w:r>
    </w:p>
    <w:p w14:paraId="43C01207">
      <w:pPr>
        <w:rPr>
          <w:rFonts w:hint="eastAsia"/>
        </w:rPr>
      </w:pPr>
      <w:r>
        <w:rPr>
          <w:rFonts w:hint="eastAsia"/>
        </w:rPr>
        <w:t>（3）服务时间和响应：7×24小时全天候运维支持，并及时响应采购人在系统使用中提出的问题；</w:t>
      </w:r>
    </w:p>
    <w:p w14:paraId="3A806A9E">
      <w:pPr>
        <w:rPr>
          <w:rFonts w:hint="eastAsia"/>
        </w:rPr>
      </w:pPr>
      <w:r>
        <w:rPr>
          <w:rFonts w:hint="eastAsia"/>
        </w:rPr>
        <w:t>（4）运维服务主要内容：</w:t>
      </w:r>
    </w:p>
    <w:p w14:paraId="6B86F23B">
      <w:pPr>
        <w:rPr>
          <w:rFonts w:hint="eastAsia"/>
        </w:rPr>
      </w:pPr>
      <w:r>
        <w:rPr>
          <w:rFonts w:hint="eastAsia"/>
        </w:rPr>
        <w:t>系统监控：实时监控系统运行状态，及时发现和处理异常；</w:t>
      </w:r>
    </w:p>
    <w:p w14:paraId="3307C289">
      <w:pPr>
        <w:rPr>
          <w:rFonts w:hint="eastAsia"/>
        </w:rPr>
      </w:pPr>
      <w:r>
        <w:rPr>
          <w:rFonts w:hint="eastAsia"/>
        </w:rPr>
        <w:t>故障处理：紧急故障：应用系统因非计划的数据库原因或应用系统自身故障原因造成宕机。30分钟内到达现场，2小时内解决或提供解决方案。非紧急故障：24小时内解决，如果远程无法解决的问题，则到现场解决。</w:t>
      </w:r>
    </w:p>
    <w:p w14:paraId="4BBEDA69">
      <w:pPr>
        <w:rPr>
          <w:rFonts w:hint="eastAsia"/>
        </w:rPr>
      </w:pPr>
      <w:r>
        <w:rPr>
          <w:rFonts w:hint="eastAsia"/>
        </w:rPr>
        <w:t>性能优化：不少于每两年一次的系统性能分析和优化，提升系统效率；</w:t>
      </w:r>
    </w:p>
    <w:p w14:paraId="73CDC369">
      <w:pPr>
        <w:rPr>
          <w:rFonts w:hint="eastAsia"/>
        </w:rPr>
      </w:pPr>
      <w:r>
        <w:rPr>
          <w:rFonts w:hint="eastAsia"/>
        </w:rPr>
        <w:t xml:space="preserve">安全维护：满足信息安全要求，提供系统安全保障。每两周进行一次数据库安全检查，出具检查报告，及时处置异常； </w:t>
      </w:r>
    </w:p>
    <w:p w14:paraId="37CE881C">
      <w:pPr>
        <w:rPr>
          <w:rFonts w:hint="eastAsia"/>
        </w:rPr>
      </w:pPr>
      <w:r>
        <w:rPr>
          <w:rFonts w:hint="eastAsia"/>
        </w:rPr>
        <w:t>数据备份：不少于每半年一次的备份数据库和关键数据，提供数据恢复支持；</w:t>
      </w:r>
    </w:p>
    <w:p w14:paraId="0948627B">
      <w:pPr>
        <w:rPr>
          <w:rFonts w:hint="eastAsia"/>
        </w:rPr>
      </w:pPr>
      <w:r>
        <w:rPr>
          <w:rFonts w:hint="eastAsia"/>
        </w:rPr>
        <w:t>技术支持：提供技术咨询和问题解答、数据提取，协助采购人解决使用过程中遇到的问题；</w:t>
      </w:r>
    </w:p>
    <w:p w14:paraId="38F6C706">
      <w:pPr>
        <w:rPr>
          <w:rFonts w:hint="eastAsia"/>
        </w:rPr>
      </w:pPr>
      <w:r>
        <w:rPr>
          <w:rFonts w:hint="eastAsia"/>
        </w:rPr>
        <w:t>运维文档：运维服务期间产生的文档及时提供给采购人，文档至少包括：关键事件回溯/复盘报告、巡检记录、需求更改记录、系统更新记录、数据库维护及优化记录、培训学习记录、月度服务分析报告、报告总结。</w:t>
      </w:r>
    </w:p>
    <w:p w14:paraId="6E3E0FD0">
      <w:pPr>
        <w:rPr>
          <w:rFonts w:hint="eastAsia"/>
        </w:rPr>
      </w:pPr>
      <w:r>
        <w:rPr>
          <w:rFonts w:hint="eastAsia"/>
        </w:rPr>
        <w:t>（5）成果转化：提供协助本系统软件科研成果转化服务，至少包含数据提取、专利撰写、论文协助支持服务。</w:t>
      </w:r>
    </w:p>
    <w:p w14:paraId="5DF18836">
      <w:pPr>
        <w:rPr>
          <w:rFonts w:hint="eastAsia"/>
        </w:rPr>
      </w:pPr>
    </w:p>
    <w:p w14:paraId="16035DF4">
      <w:pPr>
        <w:pStyle w:val="2"/>
        <w:numPr>
          <w:numId w:val="0"/>
        </w:numPr>
        <w:ind w:left="432" w:leftChars="0" w:firstLine="0" w:firstLineChars="0"/>
        <w:rPr>
          <w:shd w:val="clear" w:color="auto" w:fill="F2F2F7"/>
        </w:rPr>
      </w:pPr>
      <w:bookmarkStart w:id="15" w:name="_Toc221887383"/>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shd w:val="clear" w:fill="F2F2F7"/>
          <w:vertAlign w:val="baseline"/>
          <w:lang w:val="en-US" w:eastAsia="zh-CN" w:bidi="ar-SA"/>
          <w14:shadow w14:blurRad="0" w14:dist="0" w14:dir="0" w14:sx="0" w14:sy="0" w14:kx="0" w14:ky="0" w14:algn="none">
            <w14:srgbClr w14:val="000000"/>
          </w14:shadow>
        </w:rPr>
        <w:t>五、</w:t>
      </w:r>
      <w:r>
        <w:rPr>
          <w:rFonts w:hint="eastAsia"/>
          <w:shd w:val="clear" w:color="auto" w:fill="F2F2F7"/>
        </w:rPr>
        <w:t>配套硬件</w:t>
      </w:r>
      <w:bookmarkEnd w:id="15"/>
    </w:p>
    <w:p w14:paraId="1A38276B">
      <w:pPr>
        <w:rPr>
          <w:rFonts w:hint="eastAsia"/>
        </w:rPr>
      </w:pPr>
      <w:r>
        <w:t>5</w:t>
      </w:r>
      <w:r>
        <w:rPr>
          <w:rFonts w:hint="eastAsia"/>
        </w:rPr>
        <w:t>.1计算资源：2台，整体性能需满足项目需求，同时支持影像及EMR数据的大容量存储与高性能需求。</w:t>
      </w:r>
    </w:p>
    <w:tbl>
      <w:tblPr>
        <w:tblStyle w:val="2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816"/>
        <w:gridCol w:w="5924"/>
      </w:tblGrid>
      <w:tr w14:paraId="2EA5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86" w:type="dxa"/>
            <w:vAlign w:val="center"/>
          </w:tcPr>
          <w:p w14:paraId="774CFC2D">
            <w:pPr>
              <w:widowControl/>
              <w:spacing w:line="240" w:lineRule="auto"/>
              <w:ind w:firstLine="0" w:firstLineChars="0"/>
              <w:rPr>
                <w:rFonts w:hint="eastAsia" w:cs="宋体"/>
                <w:sz w:val="18"/>
                <w:szCs w:val="18"/>
              </w:rPr>
            </w:pPr>
            <w:r>
              <w:rPr>
                <w:rFonts w:hint="eastAsia" w:cs="宋体"/>
                <w:sz w:val="18"/>
                <w:szCs w:val="18"/>
              </w:rPr>
              <w:t>序号</w:t>
            </w:r>
          </w:p>
        </w:tc>
        <w:tc>
          <w:tcPr>
            <w:tcW w:w="1816" w:type="dxa"/>
            <w:vAlign w:val="center"/>
          </w:tcPr>
          <w:p w14:paraId="5F732F0D">
            <w:pPr>
              <w:widowControl/>
              <w:spacing w:line="240" w:lineRule="auto"/>
              <w:ind w:firstLine="0" w:firstLineChars="0"/>
              <w:rPr>
                <w:rFonts w:hint="eastAsia" w:cs="宋体"/>
                <w:sz w:val="18"/>
                <w:szCs w:val="18"/>
              </w:rPr>
            </w:pPr>
            <w:r>
              <w:rPr>
                <w:rFonts w:hint="eastAsia" w:cs="宋体"/>
                <w:sz w:val="18"/>
                <w:szCs w:val="18"/>
              </w:rPr>
              <w:t>设备名称</w:t>
            </w:r>
          </w:p>
        </w:tc>
        <w:tc>
          <w:tcPr>
            <w:tcW w:w="5924" w:type="dxa"/>
            <w:vAlign w:val="center"/>
          </w:tcPr>
          <w:p w14:paraId="60E0E45B">
            <w:pPr>
              <w:widowControl/>
              <w:spacing w:line="240" w:lineRule="auto"/>
              <w:ind w:firstLine="0" w:firstLineChars="0"/>
              <w:rPr>
                <w:rFonts w:hint="eastAsia" w:cs="宋体"/>
                <w:sz w:val="18"/>
                <w:szCs w:val="18"/>
              </w:rPr>
            </w:pPr>
            <w:r>
              <w:rPr>
                <w:rFonts w:hint="eastAsia" w:cs="宋体"/>
                <w:sz w:val="18"/>
                <w:szCs w:val="18"/>
              </w:rPr>
              <w:t>具体要求</w:t>
            </w:r>
          </w:p>
        </w:tc>
      </w:tr>
      <w:tr w14:paraId="4F29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restart"/>
            <w:vAlign w:val="center"/>
          </w:tcPr>
          <w:p w14:paraId="197BDDF1">
            <w:pPr>
              <w:widowControl/>
              <w:spacing w:line="240" w:lineRule="auto"/>
              <w:ind w:firstLine="0" w:firstLineChars="0"/>
              <w:rPr>
                <w:rFonts w:hint="eastAsia" w:cs="宋体"/>
                <w:sz w:val="18"/>
                <w:szCs w:val="18"/>
              </w:rPr>
            </w:pPr>
            <w:r>
              <w:rPr>
                <w:rFonts w:hint="eastAsia" w:cs="宋体"/>
                <w:sz w:val="18"/>
                <w:szCs w:val="18"/>
              </w:rPr>
              <w:t>1</w:t>
            </w:r>
          </w:p>
        </w:tc>
        <w:tc>
          <w:tcPr>
            <w:tcW w:w="1816" w:type="dxa"/>
            <w:vMerge w:val="restart"/>
            <w:vAlign w:val="center"/>
          </w:tcPr>
          <w:p w14:paraId="3FFE2664">
            <w:pPr>
              <w:widowControl/>
              <w:spacing w:line="240" w:lineRule="auto"/>
              <w:ind w:firstLine="0" w:firstLineChars="0"/>
              <w:rPr>
                <w:rFonts w:hint="eastAsia" w:cs="宋体"/>
                <w:sz w:val="18"/>
                <w:szCs w:val="18"/>
              </w:rPr>
            </w:pPr>
            <w:r>
              <w:rPr>
                <w:rFonts w:hint="eastAsia" w:cs="宋体"/>
                <w:sz w:val="18"/>
                <w:szCs w:val="18"/>
              </w:rPr>
              <w:t>计算资源</w:t>
            </w:r>
          </w:p>
        </w:tc>
        <w:tc>
          <w:tcPr>
            <w:tcW w:w="5924" w:type="dxa"/>
            <w:vAlign w:val="center"/>
          </w:tcPr>
          <w:p w14:paraId="14139AE1">
            <w:pPr>
              <w:widowControl/>
              <w:spacing w:line="240" w:lineRule="auto"/>
              <w:ind w:firstLine="0" w:firstLineChars="0"/>
              <w:rPr>
                <w:rFonts w:hint="eastAsia" w:cs="宋体"/>
                <w:sz w:val="18"/>
                <w:szCs w:val="18"/>
              </w:rPr>
            </w:pPr>
            <w:r>
              <w:rPr>
                <w:rFonts w:hint="eastAsia" w:cs="宋体"/>
                <w:sz w:val="18"/>
                <w:szCs w:val="18"/>
              </w:rPr>
              <w:t>2U 2路机架式服务器</w:t>
            </w:r>
          </w:p>
        </w:tc>
      </w:tr>
      <w:tr w14:paraId="4ECC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026DE733">
            <w:pPr>
              <w:widowControl/>
              <w:spacing w:line="240" w:lineRule="auto"/>
              <w:ind w:firstLine="0" w:firstLineChars="0"/>
              <w:rPr>
                <w:rFonts w:hint="eastAsia" w:cs="宋体"/>
                <w:sz w:val="18"/>
                <w:szCs w:val="18"/>
              </w:rPr>
            </w:pPr>
          </w:p>
        </w:tc>
        <w:tc>
          <w:tcPr>
            <w:tcW w:w="1816" w:type="dxa"/>
            <w:vMerge w:val="continue"/>
            <w:vAlign w:val="center"/>
          </w:tcPr>
          <w:p w14:paraId="4D4B2F4C">
            <w:pPr>
              <w:widowControl/>
              <w:spacing w:line="240" w:lineRule="auto"/>
              <w:ind w:firstLine="0" w:firstLineChars="0"/>
              <w:rPr>
                <w:rFonts w:hint="eastAsia" w:cs="宋体"/>
                <w:sz w:val="18"/>
                <w:szCs w:val="18"/>
              </w:rPr>
            </w:pPr>
          </w:p>
        </w:tc>
        <w:tc>
          <w:tcPr>
            <w:tcW w:w="5924" w:type="dxa"/>
            <w:vAlign w:val="center"/>
          </w:tcPr>
          <w:p w14:paraId="5862510D">
            <w:pPr>
              <w:widowControl/>
              <w:spacing w:line="240" w:lineRule="auto"/>
              <w:ind w:firstLine="0" w:firstLineChars="0"/>
              <w:rPr>
                <w:rFonts w:hint="eastAsia" w:cs="宋体"/>
                <w:sz w:val="18"/>
                <w:szCs w:val="18"/>
              </w:rPr>
            </w:pPr>
            <w:r>
              <w:rPr>
                <w:rFonts w:hint="eastAsia" w:cs="宋体"/>
                <w:sz w:val="18"/>
                <w:szCs w:val="18"/>
              </w:rPr>
              <w:t>CPU：≥2颗，单CPU：≥16核心，主频≥2.4GHz</w:t>
            </w:r>
          </w:p>
        </w:tc>
      </w:tr>
      <w:tr w14:paraId="7AB3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0ADD6598">
            <w:pPr>
              <w:widowControl/>
              <w:spacing w:line="240" w:lineRule="auto"/>
              <w:ind w:firstLine="0" w:firstLineChars="0"/>
              <w:rPr>
                <w:rFonts w:hint="eastAsia" w:cs="宋体"/>
                <w:sz w:val="18"/>
                <w:szCs w:val="18"/>
              </w:rPr>
            </w:pPr>
          </w:p>
        </w:tc>
        <w:tc>
          <w:tcPr>
            <w:tcW w:w="1816" w:type="dxa"/>
            <w:vMerge w:val="continue"/>
            <w:vAlign w:val="center"/>
          </w:tcPr>
          <w:p w14:paraId="6A8F23E6">
            <w:pPr>
              <w:widowControl/>
              <w:spacing w:line="240" w:lineRule="auto"/>
              <w:ind w:firstLine="0" w:firstLineChars="0"/>
              <w:rPr>
                <w:rFonts w:hint="eastAsia" w:cs="宋体"/>
                <w:sz w:val="18"/>
                <w:szCs w:val="18"/>
              </w:rPr>
            </w:pPr>
          </w:p>
        </w:tc>
        <w:tc>
          <w:tcPr>
            <w:tcW w:w="5924" w:type="dxa"/>
            <w:vAlign w:val="center"/>
          </w:tcPr>
          <w:p w14:paraId="10612ACA">
            <w:pPr>
              <w:widowControl/>
              <w:spacing w:line="240" w:lineRule="auto"/>
              <w:ind w:firstLine="0" w:firstLineChars="0"/>
              <w:rPr>
                <w:rFonts w:hint="eastAsia" w:cs="宋体"/>
                <w:sz w:val="18"/>
                <w:szCs w:val="18"/>
              </w:rPr>
            </w:pPr>
            <w:r>
              <w:rPr>
                <w:rFonts w:hint="eastAsia" w:cs="宋体"/>
                <w:sz w:val="18"/>
                <w:szCs w:val="18"/>
              </w:rPr>
              <w:t>内存：≥4条，单条：≥32GB 3200MHz RDIMM，内存插槽数：≥16个</w:t>
            </w:r>
          </w:p>
        </w:tc>
      </w:tr>
      <w:tr w14:paraId="725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49D190FD">
            <w:pPr>
              <w:widowControl/>
              <w:spacing w:line="240" w:lineRule="auto"/>
              <w:ind w:firstLine="0" w:firstLineChars="0"/>
              <w:rPr>
                <w:rFonts w:hint="eastAsia" w:cs="宋体"/>
                <w:sz w:val="18"/>
                <w:szCs w:val="18"/>
              </w:rPr>
            </w:pPr>
          </w:p>
        </w:tc>
        <w:tc>
          <w:tcPr>
            <w:tcW w:w="1816" w:type="dxa"/>
            <w:vMerge w:val="continue"/>
            <w:vAlign w:val="center"/>
          </w:tcPr>
          <w:p w14:paraId="07B41AA5">
            <w:pPr>
              <w:widowControl/>
              <w:spacing w:line="240" w:lineRule="auto"/>
              <w:ind w:firstLine="0" w:firstLineChars="0"/>
              <w:rPr>
                <w:rFonts w:hint="eastAsia" w:cs="宋体"/>
                <w:sz w:val="18"/>
                <w:szCs w:val="18"/>
              </w:rPr>
            </w:pPr>
          </w:p>
        </w:tc>
        <w:tc>
          <w:tcPr>
            <w:tcW w:w="5924" w:type="dxa"/>
            <w:vAlign w:val="center"/>
          </w:tcPr>
          <w:p w14:paraId="236EF287">
            <w:pPr>
              <w:widowControl/>
              <w:spacing w:line="240" w:lineRule="auto"/>
              <w:ind w:firstLine="0" w:firstLineChars="0"/>
              <w:rPr>
                <w:rFonts w:hint="eastAsia" w:cs="宋体"/>
                <w:sz w:val="18"/>
                <w:szCs w:val="18"/>
              </w:rPr>
            </w:pPr>
            <w:r>
              <w:rPr>
                <w:rFonts w:hint="eastAsia" w:cs="宋体"/>
                <w:sz w:val="18"/>
                <w:szCs w:val="18"/>
              </w:rPr>
              <w:t>存储： ≥2块硬盘，单块容量：≥1.2T；</w:t>
            </w:r>
          </w:p>
        </w:tc>
      </w:tr>
      <w:tr w14:paraId="3AAA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22CC7102">
            <w:pPr>
              <w:widowControl/>
              <w:spacing w:line="240" w:lineRule="auto"/>
              <w:ind w:firstLine="0" w:firstLineChars="0"/>
              <w:rPr>
                <w:rFonts w:hint="eastAsia" w:cs="宋体"/>
                <w:sz w:val="18"/>
                <w:szCs w:val="18"/>
              </w:rPr>
            </w:pPr>
          </w:p>
        </w:tc>
        <w:tc>
          <w:tcPr>
            <w:tcW w:w="1816" w:type="dxa"/>
            <w:vMerge w:val="continue"/>
            <w:vAlign w:val="center"/>
          </w:tcPr>
          <w:p w14:paraId="18181466">
            <w:pPr>
              <w:widowControl/>
              <w:spacing w:line="240" w:lineRule="auto"/>
              <w:ind w:firstLine="0" w:firstLineChars="0"/>
              <w:rPr>
                <w:rFonts w:hint="eastAsia" w:cs="宋体"/>
                <w:sz w:val="18"/>
                <w:szCs w:val="18"/>
              </w:rPr>
            </w:pPr>
          </w:p>
        </w:tc>
        <w:tc>
          <w:tcPr>
            <w:tcW w:w="5924" w:type="dxa"/>
            <w:vAlign w:val="center"/>
          </w:tcPr>
          <w:p w14:paraId="6ED34925">
            <w:pPr>
              <w:widowControl/>
              <w:spacing w:line="240" w:lineRule="auto"/>
              <w:ind w:firstLine="0" w:firstLineChars="0"/>
              <w:rPr>
                <w:rFonts w:hint="eastAsia" w:cs="宋体"/>
                <w:sz w:val="18"/>
                <w:szCs w:val="18"/>
              </w:rPr>
            </w:pPr>
            <w:r>
              <w:rPr>
                <w:rFonts w:hint="eastAsia" w:cs="宋体"/>
                <w:sz w:val="18"/>
                <w:szCs w:val="18"/>
              </w:rPr>
              <w:t>RAID支持0,1，10无缓存</w:t>
            </w:r>
          </w:p>
        </w:tc>
      </w:tr>
      <w:tr w14:paraId="07FE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27703128">
            <w:pPr>
              <w:widowControl/>
              <w:spacing w:line="240" w:lineRule="auto"/>
              <w:ind w:firstLine="0" w:firstLineChars="0"/>
              <w:rPr>
                <w:rFonts w:hint="eastAsia" w:cs="宋体"/>
                <w:sz w:val="18"/>
                <w:szCs w:val="18"/>
              </w:rPr>
            </w:pPr>
          </w:p>
        </w:tc>
        <w:tc>
          <w:tcPr>
            <w:tcW w:w="1816" w:type="dxa"/>
            <w:vMerge w:val="continue"/>
            <w:vAlign w:val="center"/>
          </w:tcPr>
          <w:p w14:paraId="161AA573">
            <w:pPr>
              <w:widowControl/>
              <w:spacing w:line="240" w:lineRule="auto"/>
              <w:ind w:firstLine="0" w:firstLineChars="0"/>
              <w:rPr>
                <w:rFonts w:hint="eastAsia" w:cs="宋体"/>
                <w:sz w:val="18"/>
                <w:szCs w:val="18"/>
              </w:rPr>
            </w:pPr>
          </w:p>
        </w:tc>
        <w:tc>
          <w:tcPr>
            <w:tcW w:w="5924" w:type="dxa"/>
            <w:vAlign w:val="center"/>
          </w:tcPr>
          <w:p w14:paraId="1749DF0F">
            <w:pPr>
              <w:widowControl/>
              <w:spacing w:line="240" w:lineRule="auto"/>
              <w:ind w:firstLine="0" w:firstLineChars="0"/>
              <w:rPr>
                <w:rFonts w:hint="eastAsia" w:cs="宋体"/>
                <w:sz w:val="18"/>
                <w:szCs w:val="18"/>
              </w:rPr>
            </w:pPr>
            <w:r>
              <w:rPr>
                <w:rFonts w:hint="eastAsia" w:cs="宋体"/>
                <w:sz w:val="18"/>
                <w:szCs w:val="18"/>
              </w:rPr>
              <w:t>以太网络：≥10GE以太网光接口*2（含多模光模块）， ≥千兆以太网电接口*2</w:t>
            </w:r>
          </w:p>
        </w:tc>
      </w:tr>
      <w:tr w14:paraId="143A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6" w:type="dxa"/>
            <w:vMerge w:val="continue"/>
            <w:vAlign w:val="center"/>
          </w:tcPr>
          <w:p w14:paraId="5A7DFEA8">
            <w:pPr>
              <w:widowControl/>
              <w:spacing w:line="240" w:lineRule="auto"/>
              <w:ind w:firstLine="0" w:firstLineChars="0"/>
              <w:rPr>
                <w:rFonts w:hint="eastAsia" w:cs="宋体"/>
                <w:sz w:val="18"/>
                <w:szCs w:val="18"/>
              </w:rPr>
            </w:pPr>
          </w:p>
        </w:tc>
        <w:tc>
          <w:tcPr>
            <w:tcW w:w="1816" w:type="dxa"/>
            <w:vMerge w:val="continue"/>
            <w:vAlign w:val="center"/>
          </w:tcPr>
          <w:p w14:paraId="2E9F61A0">
            <w:pPr>
              <w:widowControl/>
              <w:spacing w:line="240" w:lineRule="auto"/>
              <w:ind w:firstLine="0" w:firstLineChars="0"/>
              <w:rPr>
                <w:rFonts w:hint="eastAsia" w:cs="宋体"/>
                <w:sz w:val="18"/>
                <w:szCs w:val="18"/>
              </w:rPr>
            </w:pPr>
          </w:p>
        </w:tc>
        <w:tc>
          <w:tcPr>
            <w:tcW w:w="5924" w:type="dxa"/>
            <w:vAlign w:val="center"/>
          </w:tcPr>
          <w:p w14:paraId="337114DD">
            <w:pPr>
              <w:widowControl/>
              <w:spacing w:line="240" w:lineRule="auto"/>
              <w:ind w:firstLine="0" w:firstLineChars="0"/>
              <w:rPr>
                <w:rFonts w:hint="eastAsia" w:cs="宋体"/>
                <w:sz w:val="18"/>
                <w:szCs w:val="18"/>
              </w:rPr>
            </w:pPr>
            <w:r>
              <w:rPr>
                <w:rFonts w:hint="eastAsia" w:cs="宋体"/>
                <w:sz w:val="18"/>
                <w:szCs w:val="18"/>
              </w:rPr>
              <w:t>冗余电源</w:t>
            </w:r>
          </w:p>
        </w:tc>
      </w:tr>
      <w:tr w14:paraId="7925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6" w:type="dxa"/>
            <w:vAlign w:val="center"/>
          </w:tcPr>
          <w:p w14:paraId="14B7BC20">
            <w:pPr>
              <w:widowControl/>
              <w:spacing w:line="240" w:lineRule="auto"/>
              <w:ind w:firstLine="0" w:firstLineChars="0"/>
              <w:rPr>
                <w:rFonts w:hint="eastAsia" w:cs="宋体"/>
                <w:sz w:val="18"/>
                <w:szCs w:val="18"/>
              </w:rPr>
            </w:pPr>
            <w:r>
              <w:rPr>
                <w:rFonts w:hint="eastAsia" w:cs="宋体"/>
                <w:sz w:val="18"/>
                <w:szCs w:val="18"/>
              </w:rPr>
              <w:t>2</w:t>
            </w:r>
          </w:p>
        </w:tc>
        <w:tc>
          <w:tcPr>
            <w:tcW w:w="1816" w:type="dxa"/>
            <w:vAlign w:val="center"/>
          </w:tcPr>
          <w:p w14:paraId="67B8D2F7">
            <w:pPr>
              <w:widowControl/>
              <w:spacing w:line="240" w:lineRule="auto"/>
              <w:ind w:firstLine="0" w:firstLineChars="0"/>
              <w:rPr>
                <w:rFonts w:hint="eastAsia" w:cs="宋体"/>
                <w:sz w:val="18"/>
                <w:szCs w:val="18"/>
              </w:rPr>
            </w:pPr>
            <w:r>
              <w:rPr>
                <w:rFonts w:hint="eastAsia" w:cs="宋体"/>
                <w:sz w:val="18"/>
                <w:szCs w:val="18"/>
              </w:rPr>
              <w:t>维保</w:t>
            </w:r>
          </w:p>
        </w:tc>
        <w:tc>
          <w:tcPr>
            <w:tcW w:w="5924" w:type="dxa"/>
            <w:vAlign w:val="center"/>
          </w:tcPr>
          <w:p w14:paraId="3882488A">
            <w:pPr>
              <w:widowControl/>
              <w:spacing w:line="240" w:lineRule="auto"/>
              <w:ind w:firstLine="0" w:firstLineChars="0"/>
              <w:rPr>
                <w:rFonts w:hint="eastAsia" w:cs="宋体"/>
                <w:sz w:val="18"/>
                <w:szCs w:val="18"/>
              </w:rPr>
            </w:pPr>
            <w:r>
              <w:rPr>
                <w:rFonts w:hint="eastAsia" w:cs="宋体"/>
                <w:sz w:val="18"/>
                <w:szCs w:val="18"/>
              </w:rPr>
              <w:t>提供三年售后服务</w:t>
            </w:r>
          </w:p>
        </w:tc>
      </w:tr>
    </w:tbl>
    <w:p w14:paraId="34306866">
      <w:pPr>
        <w:rPr>
          <w:rFonts w:hint="eastAsia"/>
        </w:rPr>
      </w:pPr>
    </w:p>
    <w:p w14:paraId="4021EABF">
      <w:pPr>
        <w:rPr>
          <w:rFonts w:hint="eastAsia"/>
        </w:rPr>
      </w:pPr>
      <w:r>
        <w:t>5</w:t>
      </w:r>
      <w:r>
        <w:rPr>
          <w:rFonts w:hint="eastAsia"/>
        </w:rPr>
        <w:t>.2存储资源：1台，高性能块存储采用混闪配置，性能满足项目建设需求。</w:t>
      </w:r>
    </w:p>
    <w:tbl>
      <w:tblPr>
        <w:tblStyle w:val="22"/>
        <w:tblW w:w="8970" w:type="dxa"/>
        <w:tblInd w:w="93" w:type="dxa"/>
        <w:tblLayout w:type="autofit"/>
        <w:tblCellMar>
          <w:top w:w="0" w:type="dxa"/>
          <w:left w:w="108" w:type="dxa"/>
          <w:bottom w:w="0" w:type="dxa"/>
          <w:right w:w="108" w:type="dxa"/>
        </w:tblCellMar>
      </w:tblPr>
      <w:tblGrid>
        <w:gridCol w:w="707"/>
        <w:gridCol w:w="1826"/>
        <w:gridCol w:w="6437"/>
      </w:tblGrid>
      <w:tr w14:paraId="5B6867C9">
        <w:tblPrEx>
          <w:tblCellMar>
            <w:top w:w="0" w:type="dxa"/>
            <w:left w:w="108" w:type="dxa"/>
            <w:bottom w:w="0" w:type="dxa"/>
            <w:right w:w="108" w:type="dxa"/>
          </w:tblCellMar>
        </w:tblPrEx>
        <w:trPr>
          <w:trHeight w:val="240"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7037651F">
            <w:pPr>
              <w:widowControl/>
              <w:spacing w:line="240" w:lineRule="auto"/>
              <w:ind w:firstLine="0" w:firstLineChars="0"/>
              <w:rPr>
                <w:rFonts w:hint="eastAsia" w:cs="宋体"/>
                <w:sz w:val="18"/>
                <w:szCs w:val="18"/>
              </w:rPr>
            </w:pPr>
            <w:r>
              <w:rPr>
                <w:rFonts w:hint="eastAsia" w:cs="宋体"/>
                <w:sz w:val="18"/>
                <w:szCs w:val="18"/>
              </w:rPr>
              <w:t>序号</w:t>
            </w:r>
          </w:p>
        </w:tc>
        <w:tc>
          <w:tcPr>
            <w:tcW w:w="1826" w:type="dxa"/>
            <w:tcBorders>
              <w:top w:val="single" w:color="000000" w:sz="4" w:space="0"/>
              <w:left w:val="single" w:color="000000" w:sz="4" w:space="0"/>
              <w:bottom w:val="single" w:color="000000" w:sz="4" w:space="0"/>
              <w:right w:val="single" w:color="000000" w:sz="4" w:space="0"/>
            </w:tcBorders>
            <w:vAlign w:val="center"/>
          </w:tcPr>
          <w:p w14:paraId="182F37E5">
            <w:pPr>
              <w:widowControl/>
              <w:spacing w:line="240" w:lineRule="auto"/>
              <w:ind w:firstLine="0" w:firstLineChars="0"/>
              <w:rPr>
                <w:rFonts w:hint="eastAsia" w:cs="宋体"/>
                <w:sz w:val="18"/>
                <w:szCs w:val="18"/>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668019BD">
            <w:pPr>
              <w:widowControl/>
              <w:spacing w:line="240" w:lineRule="auto"/>
              <w:ind w:firstLine="0" w:firstLineChars="0"/>
              <w:rPr>
                <w:rFonts w:hint="eastAsia" w:cs="宋体"/>
                <w:sz w:val="18"/>
                <w:szCs w:val="18"/>
              </w:rPr>
            </w:pPr>
            <w:r>
              <w:rPr>
                <w:rFonts w:hint="eastAsia" w:cs="宋体"/>
                <w:sz w:val="18"/>
                <w:szCs w:val="18"/>
              </w:rPr>
              <w:t>具体要求</w:t>
            </w:r>
          </w:p>
        </w:tc>
      </w:tr>
      <w:tr w14:paraId="5DDA2DC1">
        <w:tblPrEx>
          <w:tblCellMar>
            <w:top w:w="0" w:type="dxa"/>
            <w:left w:w="108" w:type="dxa"/>
            <w:bottom w:w="0" w:type="dxa"/>
            <w:right w:w="108" w:type="dxa"/>
          </w:tblCellMar>
        </w:tblPrEx>
        <w:trPr>
          <w:trHeight w:val="481" w:hRule="atLeast"/>
        </w:trPr>
        <w:tc>
          <w:tcPr>
            <w:tcW w:w="707" w:type="dxa"/>
            <w:vMerge w:val="restart"/>
            <w:tcBorders>
              <w:top w:val="single" w:color="000000" w:sz="4" w:space="0"/>
              <w:left w:val="single" w:color="000000" w:sz="4" w:space="0"/>
              <w:right w:val="single" w:color="000000" w:sz="4" w:space="0"/>
            </w:tcBorders>
            <w:vAlign w:val="center"/>
          </w:tcPr>
          <w:p w14:paraId="4F627B16">
            <w:pPr>
              <w:widowControl/>
              <w:spacing w:line="240" w:lineRule="auto"/>
              <w:ind w:firstLine="0" w:firstLineChars="0"/>
              <w:rPr>
                <w:rFonts w:hint="eastAsia" w:cs="宋体"/>
                <w:sz w:val="18"/>
                <w:szCs w:val="18"/>
              </w:rPr>
            </w:pPr>
            <w:r>
              <w:rPr>
                <w:rFonts w:hint="eastAsia" w:cs="宋体"/>
                <w:sz w:val="18"/>
                <w:szCs w:val="18"/>
              </w:rPr>
              <w:t>1</w:t>
            </w:r>
          </w:p>
        </w:tc>
        <w:tc>
          <w:tcPr>
            <w:tcW w:w="1826" w:type="dxa"/>
            <w:vMerge w:val="restart"/>
            <w:tcBorders>
              <w:top w:val="single" w:color="000000" w:sz="4" w:space="0"/>
              <w:left w:val="single" w:color="000000" w:sz="4" w:space="0"/>
              <w:right w:val="single" w:color="000000" w:sz="4" w:space="0"/>
            </w:tcBorders>
            <w:vAlign w:val="center"/>
          </w:tcPr>
          <w:p w14:paraId="1018D882">
            <w:pPr>
              <w:widowControl/>
              <w:spacing w:line="240" w:lineRule="auto"/>
              <w:ind w:firstLine="0" w:firstLineChars="0"/>
              <w:rPr>
                <w:rFonts w:hint="eastAsia" w:cs="宋体"/>
                <w:sz w:val="18"/>
                <w:szCs w:val="18"/>
              </w:rPr>
            </w:pPr>
            <w:r>
              <w:rPr>
                <w:rFonts w:hint="eastAsia" w:cs="宋体"/>
                <w:sz w:val="18"/>
                <w:szCs w:val="18"/>
              </w:rPr>
              <w:t>存储</w:t>
            </w:r>
          </w:p>
        </w:tc>
        <w:tc>
          <w:tcPr>
            <w:tcW w:w="6437" w:type="dxa"/>
            <w:tcBorders>
              <w:top w:val="single" w:color="000000" w:sz="4" w:space="0"/>
              <w:left w:val="single" w:color="000000" w:sz="4" w:space="0"/>
              <w:bottom w:val="single" w:color="000000" w:sz="4" w:space="0"/>
              <w:right w:val="single" w:color="000000" w:sz="4" w:space="0"/>
            </w:tcBorders>
            <w:vAlign w:val="center"/>
          </w:tcPr>
          <w:p w14:paraId="24369AB7">
            <w:pPr>
              <w:widowControl/>
              <w:spacing w:line="240" w:lineRule="auto"/>
              <w:ind w:firstLine="0" w:firstLineChars="0"/>
              <w:rPr>
                <w:rFonts w:hint="eastAsia" w:cs="宋体"/>
                <w:sz w:val="18"/>
                <w:szCs w:val="18"/>
              </w:rPr>
            </w:pPr>
            <w:r>
              <w:rPr>
                <w:rFonts w:hint="eastAsia" w:cs="宋体"/>
                <w:sz w:val="18"/>
                <w:szCs w:val="18"/>
              </w:rPr>
              <w:t>机架直连式存储，最大支持24个2.5英寸10K/15K RPM热插拔SAS硬盘驱动器和SAS固态硬盘</w:t>
            </w:r>
          </w:p>
        </w:tc>
      </w:tr>
      <w:tr w14:paraId="48CEA89D">
        <w:tblPrEx>
          <w:tblCellMar>
            <w:top w:w="0" w:type="dxa"/>
            <w:left w:w="108" w:type="dxa"/>
            <w:bottom w:w="0" w:type="dxa"/>
            <w:right w:w="108" w:type="dxa"/>
          </w:tblCellMar>
        </w:tblPrEx>
        <w:trPr>
          <w:trHeight w:val="481" w:hRule="atLeast"/>
        </w:trPr>
        <w:tc>
          <w:tcPr>
            <w:tcW w:w="707" w:type="dxa"/>
            <w:vMerge w:val="continue"/>
            <w:tcBorders>
              <w:left w:val="single" w:color="000000" w:sz="4" w:space="0"/>
              <w:right w:val="single" w:color="000000" w:sz="4" w:space="0"/>
            </w:tcBorders>
            <w:vAlign w:val="center"/>
          </w:tcPr>
          <w:p w14:paraId="161A25B3">
            <w:pPr>
              <w:widowControl/>
              <w:spacing w:line="240" w:lineRule="auto"/>
              <w:ind w:firstLine="0" w:firstLineChars="0"/>
              <w:rPr>
                <w:rFonts w:hint="eastAsia" w:cs="宋体"/>
                <w:sz w:val="18"/>
                <w:szCs w:val="18"/>
              </w:rPr>
            </w:pPr>
          </w:p>
        </w:tc>
        <w:tc>
          <w:tcPr>
            <w:tcW w:w="1826" w:type="dxa"/>
            <w:vMerge w:val="continue"/>
            <w:tcBorders>
              <w:left w:val="single" w:color="000000" w:sz="4" w:space="0"/>
              <w:right w:val="single" w:color="000000" w:sz="4" w:space="0"/>
            </w:tcBorders>
            <w:vAlign w:val="center"/>
          </w:tcPr>
          <w:p w14:paraId="0424FCAD">
            <w:pPr>
              <w:widowControl/>
              <w:spacing w:line="240" w:lineRule="auto"/>
              <w:ind w:firstLine="0" w:firstLineChars="0"/>
              <w:rPr>
                <w:rFonts w:hint="eastAsia" w:cs="宋体"/>
                <w:sz w:val="18"/>
                <w:szCs w:val="18"/>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19FE389D">
            <w:pPr>
              <w:widowControl/>
              <w:spacing w:line="240" w:lineRule="auto"/>
              <w:ind w:firstLine="0" w:firstLineChars="0"/>
              <w:rPr>
                <w:rFonts w:hint="eastAsia" w:cs="宋体"/>
                <w:sz w:val="18"/>
                <w:szCs w:val="18"/>
              </w:rPr>
            </w:pPr>
            <w:r>
              <w:rPr>
                <w:rFonts w:hint="eastAsia" w:cs="宋体"/>
                <w:sz w:val="18"/>
                <w:szCs w:val="18"/>
              </w:rPr>
              <w:t>支持RAID 0 1 5 6 10等形式阵列（断电保护）</w:t>
            </w:r>
          </w:p>
        </w:tc>
      </w:tr>
      <w:tr w14:paraId="2B24CE94">
        <w:tblPrEx>
          <w:tblCellMar>
            <w:top w:w="0" w:type="dxa"/>
            <w:left w:w="108" w:type="dxa"/>
            <w:bottom w:w="0" w:type="dxa"/>
            <w:right w:w="108" w:type="dxa"/>
          </w:tblCellMar>
        </w:tblPrEx>
        <w:trPr>
          <w:trHeight w:val="481" w:hRule="atLeast"/>
        </w:trPr>
        <w:tc>
          <w:tcPr>
            <w:tcW w:w="707" w:type="dxa"/>
            <w:vMerge w:val="continue"/>
            <w:tcBorders>
              <w:left w:val="single" w:color="000000" w:sz="4" w:space="0"/>
              <w:right w:val="single" w:color="000000" w:sz="4" w:space="0"/>
            </w:tcBorders>
            <w:vAlign w:val="center"/>
          </w:tcPr>
          <w:p w14:paraId="3B27771C">
            <w:pPr>
              <w:widowControl/>
              <w:spacing w:line="240" w:lineRule="auto"/>
              <w:ind w:firstLine="0" w:firstLineChars="0"/>
              <w:rPr>
                <w:rFonts w:hint="eastAsia" w:cs="宋体"/>
                <w:sz w:val="18"/>
                <w:szCs w:val="18"/>
              </w:rPr>
            </w:pPr>
          </w:p>
        </w:tc>
        <w:tc>
          <w:tcPr>
            <w:tcW w:w="1826" w:type="dxa"/>
            <w:vMerge w:val="continue"/>
            <w:tcBorders>
              <w:left w:val="single" w:color="000000" w:sz="4" w:space="0"/>
              <w:right w:val="single" w:color="000000" w:sz="4" w:space="0"/>
            </w:tcBorders>
            <w:vAlign w:val="center"/>
          </w:tcPr>
          <w:p w14:paraId="74115279">
            <w:pPr>
              <w:widowControl/>
              <w:spacing w:line="240" w:lineRule="auto"/>
              <w:ind w:firstLine="0" w:firstLineChars="0"/>
              <w:rPr>
                <w:rFonts w:hint="eastAsia" w:cs="宋体"/>
                <w:sz w:val="18"/>
                <w:szCs w:val="18"/>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5795DBF9">
            <w:pPr>
              <w:widowControl/>
              <w:spacing w:line="240" w:lineRule="auto"/>
              <w:ind w:firstLine="0" w:firstLineChars="0"/>
              <w:rPr>
                <w:rFonts w:hint="eastAsia" w:cs="宋体"/>
                <w:sz w:val="18"/>
                <w:szCs w:val="18"/>
              </w:rPr>
            </w:pPr>
            <w:r>
              <w:rPr>
                <w:rFonts w:hint="eastAsia" w:cs="宋体"/>
                <w:sz w:val="18"/>
                <w:szCs w:val="18"/>
              </w:rPr>
              <w:t>有效使用存储容量大于20TB</w:t>
            </w:r>
          </w:p>
        </w:tc>
      </w:tr>
      <w:tr w14:paraId="69CC168A">
        <w:tblPrEx>
          <w:tblCellMar>
            <w:top w:w="0" w:type="dxa"/>
            <w:left w:w="108" w:type="dxa"/>
            <w:bottom w:w="0" w:type="dxa"/>
            <w:right w:w="108" w:type="dxa"/>
          </w:tblCellMar>
        </w:tblPrEx>
        <w:trPr>
          <w:trHeight w:val="481" w:hRule="atLeast"/>
        </w:trPr>
        <w:tc>
          <w:tcPr>
            <w:tcW w:w="707" w:type="dxa"/>
            <w:vMerge w:val="continue"/>
            <w:tcBorders>
              <w:left w:val="single" w:color="000000" w:sz="4" w:space="0"/>
              <w:right w:val="single" w:color="000000" w:sz="4" w:space="0"/>
            </w:tcBorders>
            <w:vAlign w:val="center"/>
          </w:tcPr>
          <w:p w14:paraId="3E15C58E">
            <w:pPr>
              <w:widowControl/>
              <w:spacing w:line="240" w:lineRule="auto"/>
              <w:ind w:firstLine="0" w:firstLineChars="0"/>
              <w:rPr>
                <w:rFonts w:hint="eastAsia" w:cs="宋体"/>
                <w:sz w:val="18"/>
                <w:szCs w:val="18"/>
              </w:rPr>
            </w:pPr>
          </w:p>
        </w:tc>
        <w:tc>
          <w:tcPr>
            <w:tcW w:w="1826" w:type="dxa"/>
            <w:vMerge w:val="continue"/>
            <w:tcBorders>
              <w:left w:val="single" w:color="000000" w:sz="4" w:space="0"/>
              <w:right w:val="single" w:color="000000" w:sz="4" w:space="0"/>
            </w:tcBorders>
            <w:vAlign w:val="center"/>
          </w:tcPr>
          <w:p w14:paraId="64489E7E">
            <w:pPr>
              <w:widowControl/>
              <w:spacing w:line="240" w:lineRule="auto"/>
              <w:ind w:firstLine="0" w:firstLineChars="0"/>
              <w:rPr>
                <w:rFonts w:hint="eastAsia" w:cs="宋体"/>
                <w:sz w:val="18"/>
                <w:szCs w:val="18"/>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50F533AB">
            <w:pPr>
              <w:widowControl/>
              <w:spacing w:line="240" w:lineRule="auto"/>
              <w:ind w:firstLine="0" w:firstLineChars="0"/>
              <w:rPr>
                <w:rFonts w:hint="eastAsia" w:cs="宋体"/>
                <w:sz w:val="18"/>
                <w:szCs w:val="18"/>
              </w:rPr>
            </w:pPr>
            <w:r>
              <w:rPr>
                <w:rFonts w:hint="eastAsia" w:cs="宋体"/>
                <w:sz w:val="18"/>
                <w:szCs w:val="18"/>
              </w:rPr>
              <w:t>双控制器，每控制器≥4个16GB FC光口控制器在线运行时，能够对主机接口卡进行热插拔</w:t>
            </w:r>
          </w:p>
        </w:tc>
      </w:tr>
      <w:tr w14:paraId="32F65BCE">
        <w:tblPrEx>
          <w:tblCellMar>
            <w:top w:w="0" w:type="dxa"/>
            <w:left w:w="108" w:type="dxa"/>
            <w:bottom w:w="0" w:type="dxa"/>
            <w:right w:w="108" w:type="dxa"/>
          </w:tblCellMar>
        </w:tblPrEx>
        <w:trPr>
          <w:trHeight w:val="481" w:hRule="atLeast"/>
        </w:trPr>
        <w:tc>
          <w:tcPr>
            <w:tcW w:w="707" w:type="dxa"/>
            <w:vMerge w:val="continue"/>
            <w:tcBorders>
              <w:left w:val="single" w:color="000000" w:sz="4" w:space="0"/>
              <w:right w:val="single" w:color="000000" w:sz="4" w:space="0"/>
            </w:tcBorders>
            <w:vAlign w:val="center"/>
          </w:tcPr>
          <w:p w14:paraId="558989CB">
            <w:pPr>
              <w:widowControl/>
              <w:spacing w:line="240" w:lineRule="auto"/>
              <w:ind w:firstLine="0" w:firstLineChars="0"/>
              <w:rPr>
                <w:rFonts w:hint="eastAsia" w:cs="宋体"/>
                <w:sz w:val="18"/>
                <w:szCs w:val="18"/>
              </w:rPr>
            </w:pPr>
          </w:p>
        </w:tc>
        <w:tc>
          <w:tcPr>
            <w:tcW w:w="1826" w:type="dxa"/>
            <w:vMerge w:val="continue"/>
            <w:tcBorders>
              <w:left w:val="single" w:color="000000" w:sz="4" w:space="0"/>
              <w:right w:val="single" w:color="000000" w:sz="4" w:space="0"/>
            </w:tcBorders>
            <w:vAlign w:val="center"/>
          </w:tcPr>
          <w:p w14:paraId="18780C89">
            <w:pPr>
              <w:widowControl/>
              <w:spacing w:line="240" w:lineRule="auto"/>
              <w:ind w:firstLine="0" w:firstLineChars="0"/>
              <w:rPr>
                <w:rFonts w:hint="eastAsia" w:cs="宋体"/>
                <w:sz w:val="18"/>
                <w:szCs w:val="18"/>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5085AACD">
            <w:pPr>
              <w:widowControl/>
              <w:spacing w:line="240" w:lineRule="auto"/>
              <w:ind w:firstLine="0" w:firstLineChars="0"/>
              <w:rPr>
                <w:rFonts w:hint="eastAsia" w:cs="宋体"/>
                <w:sz w:val="18"/>
                <w:szCs w:val="18"/>
              </w:rPr>
            </w:pPr>
            <w:r>
              <w:rPr>
                <w:rFonts w:hint="eastAsia" w:cs="宋体"/>
                <w:sz w:val="18"/>
                <w:szCs w:val="18"/>
              </w:rPr>
              <w:t>冗余电源</w:t>
            </w:r>
          </w:p>
        </w:tc>
      </w:tr>
      <w:tr w14:paraId="202F74EA">
        <w:tblPrEx>
          <w:tblCellMar>
            <w:top w:w="0" w:type="dxa"/>
            <w:left w:w="108" w:type="dxa"/>
            <w:bottom w:w="0" w:type="dxa"/>
            <w:right w:w="108" w:type="dxa"/>
          </w:tblCellMar>
        </w:tblPrEx>
        <w:trPr>
          <w:trHeight w:val="240"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302CC5CE">
            <w:pPr>
              <w:widowControl/>
              <w:spacing w:line="240" w:lineRule="auto"/>
              <w:ind w:firstLine="0" w:firstLineChars="0"/>
              <w:rPr>
                <w:rFonts w:hint="eastAsia" w:cs="宋体"/>
                <w:sz w:val="18"/>
                <w:szCs w:val="18"/>
              </w:rPr>
            </w:pPr>
            <w:r>
              <w:rPr>
                <w:rFonts w:hint="eastAsia" w:cs="宋体"/>
                <w:sz w:val="18"/>
                <w:szCs w:val="18"/>
              </w:rPr>
              <w:t>2</w:t>
            </w:r>
          </w:p>
        </w:tc>
        <w:tc>
          <w:tcPr>
            <w:tcW w:w="1826" w:type="dxa"/>
            <w:tcBorders>
              <w:top w:val="single" w:color="000000" w:sz="4" w:space="0"/>
              <w:left w:val="single" w:color="000000" w:sz="4" w:space="0"/>
              <w:bottom w:val="single" w:color="000000" w:sz="4" w:space="0"/>
              <w:right w:val="single" w:color="000000" w:sz="4" w:space="0"/>
            </w:tcBorders>
            <w:vAlign w:val="center"/>
          </w:tcPr>
          <w:p w14:paraId="40AD2CC1">
            <w:pPr>
              <w:widowControl/>
              <w:spacing w:line="240" w:lineRule="auto"/>
              <w:ind w:firstLine="0" w:firstLineChars="0"/>
              <w:rPr>
                <w:rFonts w:hint="eastAsia" w:cs="宋体"/>
                <w:sz w:val="18"/>
                <w:szCs w:val="18"/>
              </w:rPr>
            </w:pPr>
            <w:r>
              <w:rPr>
                <w:rFonts w:hint="eastAsia" w:cs="宋体"/>
                <w:sz w:val="18"/>
                <w:szCs w:val="18"/>
              </w:rPr>
              <w:t>维保</w:t>
            </w:r>
          </w:p>
        </w:tc>
        <w:tc>
          <w:tcPr>
            <w:tcW w:w="6437" w:type="dxa"/>
            <w:tcBorders>
              <w:top w:val="single" w:color="000000" w:sz="4" w:space="0"/>
              <w:left w:val="single" w:color="000000" w:sz="4" w:space="0"/>
              <w:bottom w:val="single" w:color="000000" w:sz="4" w:space="0"/>
              <w:right w:val="single" w:color="000000" w:sz="4" w:space="0"/>
            </w:tcBorders>
            <w:vAlign w:val="center"/>
          </w:tcPr>
          <w:p w14:paraId="4E9AB570">
            <w:pPr>
              <w:widowControl/>
              <w:spacing w:line="240" w:lineRule="auto"/>
              <w:ind w:firstLine="0" w:firstLineChars="0"/>
              <w:rPr>
                <w:rFonts w:hint="eastAsia" w:cs="宋体"/>
                <w:sz w:val="18"/>
                <w:szCs w:val="18"/>
              </w:rPr>
            </w:pPr>
            <w:r>
              <w:rPr>
                <w:rFonts w:hint="eastAsia" w:cs="宋体"/>
                <w:sz w:val="18"/>
                <w:szCs w:val="18"/>
              </w:rPr>
              <w:t>提供三年售后服务</w:t>
            </w:r>
          </w:p>
        </w:tc>
      </w:tr>
    </w:tbl>
    <w:p w14:paraId="57A4E5B6">
      <w:pPr>
        <w:rPr>
          <w:rFonts w:hint="eastAsia"/>
        </w:rPr>
      </w:pPr>
    </w:p>
    <w:p w14:paraId="6C0D5380">
      <w:pPr>
        <w:rPr>
          <w:rFonts w:hint="eastAsia"/>
        </w:rPr>
      </w:pPr>
      <w:r>
        <w:t>5.3</w:t>
      </w:r>
      <w:r>
        <w:rPr>
          <w:rFonts w:hint="eastAsia"/>
        </w:rPr>
        <w:t>本项目实施需要提供的计算资源和存储资源，其中央处理器、操作系统和集中式数据库，在“中国信息安全测评中心”或“国家保密科技测评中心”发布的“安全可靠测评结果公告”名单内，或者已取得由国家认定检测机构出具的包含</w:t>
      </w:r>
      <w:r>
        <w:t>CNAS或CMA资质的检测合格报告。</w:t>
      </w:r>
    </w:p>
    <w:p w14:paraId="56495447">
      <w:pPr>
        <w:pStyle w:val="2"/>
        <w:pageBreakBefore/>
        <w:numPr>
          <w:numId w:val="0"/>
        </w:numPr>
        <w:ind w:left="431" w:leftChars="0" w:firstLine="0" w:firstLineChars="0"/>
      </w:pPr>
      <w:bookmarkStart w:id="16" w:name="_Toc221887384"/>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vertAlign w:val="baseline"/>
          <w:lang w:val="en-US" w:eastAsia="zh-CN" w:bidi="ar-SA"/>
          <w14:shadow w14:blurRad="0" w14:dist="0" w14:dir="0" w14:sx="0" w14:sy="0" w14:kx="0" w14:ky="0" w14:algn="none">
            <w14:srgbClr w14:val="000000"/>
          </w14:shadow>
        </w:rPr>
        <w:t>六、</w:t>
      </w:r>
      <w:r>
        <w:rPr>
          <w:rFonts w:hint="eastAsia"/>
        </w:rPr>
        <w:t>需对接设备列表</w:t>
      </w:r>
      <w:bookmarkEnd w:id="16"/>
    </w:p>
    <w:tbl>
      <w:tblPr>
        <w:tblStyle w:val="22"/>
        <w:tblW w:w="8271" w:type="dxa"/>
        <w:tblInd w:w="93" w:type="dxa"/>
        <w:tblLayout w:type="fixed"/>
        <w:tblCellMar>
          <w:top w:w="0" w:type="dxa"/>
          <w:left w:w="108" w:type="dxa"/>
          <w:bottom w:w="0" w:type="dxa"/>
          <w:right w:w="108" w:type="dxa"/>
        </w:tblCellMar>
      </w:tblPr>
      <w:tblGrid>
        <w:gridCol w:w="996"/>
        <w:gridCol w:w="5537"/>
        <w:gridCol w:w="1738"/>
      </w:tblGrid>
      <w:tr w14:paraId="063EB6B8">
        <w:tblPrEx>
          <w:tblCellMar>
            <w:top w:w="0" w:type="dxa"/>
            <w:left w:w="108" w:type="dxa"/>
            <w:bottom w:w="0" w:type="dxa"/>
            <w:right w:w="108" w:type="dxa"/>
          </w:tblCellMar>
        </w:tblPrEx>
        <w:trPr>
          <w:trHeight w:val="285" w:hRule="atLeast"/>
        </w:trPr>
        <w:tc>
          <w:tcPr>
            <w:tcW w:w="996" w:type="dxa"/>
            <w:tcBorders>
              <w:top w:val="single" w:color="000000" w:sz="4" w:space="0"/>
              <w:left w:val="single" w:color="000000" w:sz="4" w:space="0"/>
              <w:bottom w:val="single" w:color="000000" w:sz="4" w:space="0"/>
              <w:right w:val="single" w:color="000000" w:sz="4" w:space="0"/>
            </w:tcBorders>
            <w:noWrap/>
          </w:tcPr>
          <w:p w14:paraId="56330E85">
            <w:pPr>
              <w:widowControl/>
              <w:ind w:firstLine="0" w:firstLineChars="0"/>
              <w:jc w:val="center"/>
              <w:textAlignment w:val="center"/>
              <w:rPr>
                <w:rFonts w:hint="eastAsia" w:cs="宋体"/>
                <w:color w:val="000000"/>
              </w:rPr>
            </w:pPr>
            <w:r>
              <w:rPr>
                <w:rFonts w:hint="eastAsia" w:cs="宋体"/>
                <w:color w:val="000000"/>
                <w:kern w:val="0"/>
                <w:lang w:bidi="ar"/>
              </w:rPr>
              <w:t>序号</w:t>
            </w:r>
          </w:p>
        </w:tc>
        <w:tc>
          <w:tcPr>
            <w:tcW w:w="5537" w:type="dxa"/>
            <w:tcBorders>
              <w:top w:val="single" w:color="000000" w:sz="4" w:space="0"/>
              <w:left w:val="single" w:color="000000" w:sz="4" w:space="0"/>
              <w:bottom w:val="single" w:color="000000" w:sz="4" w:space="0"/>
              <w:right w:val="single" w:color="000000" w:sz="4" w:space="0"/>
            </w:tcBorders>
          </w:tcPr>
          <w:p w14:paraId="7FC0DF47">
            <w:pPr>
              <w:widowControl/>
              <w:ind w:firstLine="0" w:firstLineChars="0"/>
              <w:jc w:val="center"/>
              <w:textAlignment w:val="center"/>
              <w:rPr>
                <w:rFonts w:hint="eastAsia" w:cs="宋体"/>
                <w:color w:val="000000"/>
              </w:rPr>
            </w:pPr>
            <w:r>
              <w:rPr>
                <w:rFonts w:hint="eastAsia" w:cs="宋体"/>
                <w:color w:val="000000"/>
                <w:kern w:val="0"/>
                <w:lang w:bidi="ar"/>
              </w:rPr>
              <w:t>龙潭设备名称</w:t>
            </w:r>
          </w:p>
        </w:tc>
        <w:tc>
          <w:tcPr>
            <w:tcW w:w="1738" w:type="dxa"/>
            <w:tcBorders>
              <w:top w:val="single" w:color="000000" w:sz="4" w:space="0"/>
              <w:left w:val="single" w:color="000000" w:sz="4" w:space="0"/>
              <w:bottom w:val="single" w:color="000000" w:sz="4" w:space="0"/>
              <w:right w:val="single" w:color="000000" w:sz="4" w:space="0"/>
            </w:tcBorders>
          </w:tcPr>
          <w:p w14:paraId="25429444">
            <w:pPr>
              <w:widowControl/>
              <w:ind w:firstLine="0" w:firstLineChars="0"/>
              <w:jc w:val="center"/>
              <w:textAlignment w:val="center"/>
              <w:rPr>
                <w:rFonts w:hint="eastAsia" w:cs="宋体"/>
                <w:color w:val="000000"/>
              </w:rPr>
            </w:pPr>
            <w:r>
              <w:rPr>
                <w:rFonts w:hint="eastAsia" w:cs="宋体"/>
                <w:color w:val="000000"/>
                <w:kern w:val="0"/>
                <w:lang w:bidi="ar"/>
              </w:rPr>
              <w:t>规格型号</w:t>
            </w:r>
          </w:p>
        </w:tc>
      </w:tr>
      <w:tr w14:paraId="61C953FC">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EF4654C">
            <w:pPr>
              <w:widowControl/>
              <w:numPr>
                <w:ilvl w:val="0"/>
                <w:numId w:val="0"/>
              </w:numPr>
              <w:jc w:val="center"/>
              <w:textAlignment w:val="center"/>
              <w:rPr>
                <w:rFonts w:hint="eastAsia" w:cs="宋体"/>
                <w:color w:val="000000"/>
                <w:sz w:val="20"/>
                <w:szCs w:val="20"/>
              </w:rPr>
            </w:pPr>
            <w:r>
              <w:rPr>
                <w:rFonts w:hint="eastAsia" w:cs="宋体"/>
                <w:color w:val="000000"/>
                <w:kern w:val="2"/>
                <w:sz w:val="20"/>
                <w:szCs w:val="20"/>
                <w:lang w:val="en-US" w:eastAsia="zh-CN" w:bidi="ar-SA"/>
              </w:rPr>
              <w:t>1</w:t>
            </w:r>
          </w:p>
        </w:tc>
        <w:tc>
          <w:tcPr>
            <w:tcW w:w="5537" w:type="dxa"/>
            <w:tcBorders>
              <w:top w:val="single" w:color="000000" w:sz="4" w:space="0"/>
              <w:left w:val="single" w:color="000000" w:sz="4" w:space="0"/>
              <w:bottom w:val="single" w:color="000000" w:sz="4" w:space="0"/>
              <w:right w:val="single" w:color="000000" w:sz="4" w:space="0"/>
            </w:tcBorders>
            <w:noWrap/>
          </w:tcPr>
          <w:p w14:paraId="70DECDC7">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 xml:space="preserve">眼科超声诊断仪（眼科A/B超） </w:t>
            </w:r>
          </w:p>
        </w:tc>
        <w:tc>
          <w:tcPr>
            <w:tcW w:w="1738" w:type="dxa"/>
            <w:tcBorders>
              <w:top w:val="single" w:color="000000" w:sz="4" w:space="0"/>
              <w:left w:val="single" w:color="000000" w:sz="4" w:space="0"/>
              <w:bottom w:val="single" w:color="000000" w:sz="4" w:space="0"/>
              <w:right w:val="single" w:color="000000" w:sz="4" w:space="0"/>
            </w:tcBorders>
            <w:noWrap/>
          </w:tcPr>
          <w:p w14:paraId="2E893BD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 xml:space="preserve"> CAS-2000 BER </w:t>
            </w:r>
          </w:p>
        </w:tc>
      </w:tr>
      <w:tr w14:paraId="46FF2CDF">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3A7E32F">
            <w:pPr>
              <w:widowControl/>
              <w:numPr>
                <w:ilvl w:val="0"/>
                <w:numId w:val="0"/>
              </w:numPr>
              <w:jc w:val="center"/>
              <w:textAlignment w:val="center"/>
              <w:rPr>
                <w:rFonts w:hint="eastAsia" w:cs="宋体"/>
                <w:color w:val="000000"/>
                <w:sz w:val="20"/>
                <w:szCs w:val="20"/>
              </w:rPr>
            </w:pPr>
            <w:r>
              <w:rPr>
                <w:rFonts w:hint="eastAsia" w:cs="宋体"/>
                <w:color w:val="000000"/>
                <w:kern w:val="2"/>
                <w:sz w:val="20"/>
                <w:szCs w:val="20"/>
                <w:lang w:val="en-US" w:eastAsia="zh-CN" w:bidi="ar-SA"/>
              </w:rPr>
              <w:t>2</w:t>
            </w:r>
          </w:p>
        </w:tc>
        <w:tc>
          <w:tcPr>
            <w:tcW w:w="5537" w:type="dxa"/>
            <w:tcBorders>
              <w:top w:val="single" w:color="000000" w:sz="4" w:space="0"/>
              <w:left w:val="single" w:color="000000" w:sz="4" w:space="0"/>
              <w:bottom w:val="single" w:color="000000" w:sz="4" w:space="0"/>
              <w:right w:val="single" w:color="000000" w:sz="4" w:space="0"/>
            </w:tcBorders>
            <w:noWrap/>
          </w:tcPr>
          <w:p w14:paraId="5AC3467C">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视觉电生理检查仪</w:t>
            </w:r>
          </w:p>
        </w:tc>
        <w:tc>
          <w:tcPr>
            <w:tcW w:w="1738" w:type="dxa"/>
            <w:tcBorders>
              <w:top w:val="single" w:color="000000" w:sz="4" w:space="0"/>
              <w:left w:val="single" w:color="000000" w:sz="4" w:space="0"/>
              <w:bottom w:val="single" w:color="000000" w:sz="4" w:space="0"/>
              <w:right w:val="single" w:color="000000" w:sz="4" w:space="0"/>
            </w:tcBorders>
            <w:noWrap/>
          </w:tcPr>
          <w:p w14:paraId="1073D6AC">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APS-2000AER</w:t>
            </w:r>
          </w:p>
        </w:tc>
      </w:tr>
      <w:tr w14:paraId="7AF875EB">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6693D2E">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3</w:t>
            </w:r>
          </w:p>
        </w:tc>
        <w:tc>
          <w:tcPr>
            <w:tcW w:w="5537" w:type="dxa"/>
            <w:tcBorders>
              <w:top w:val="single" w:color="000000" w:sz="4" w:space="0"/>
              <w:left w:val="single" w:color="000000" w:sz="4" w:space="0"/>
              <w:bottom w:val="single" w:color="000000" w:sz="4" w:space="0"/>
              <w:right w:val="single" w:color="000000" w:sz="4" w:space="0"/>
            </w:tcBorders>
            <w:noWrap/>
          </w:tcPr>
          <w:p w14:paraId="4E5CE334">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角膜内皮细胞计</w:t>
            </w:r>
          </w:p>
        </w:tc>
        <w:tc>
          <w:tcPr>
            <w:tcW w:w="1738" w:type="dxa"/>
            <w:tcBorders>
              <w:top w:val="single" w:color="000000" w:sz="4" w:space="0"/>
              <w:left w:val="single" w:color="000000" w:sz="4" w:space="0"/>
              <w:bottom w:val="single" w:color="000000" w:sz="4" w:space="0"/>
              <w:right w:val="single" w:color="000000" w:sz="4" w:space="0"/>
            </w:tcBorders>
            <w:noWrap/>
          </w:tcPr>
          <w:p w14:paraId="5C852565">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SW-7000</w:t>
            </w:r>
          </w:p>
        </w:tc>
      </w:tr>
      <w:tr w14:paraId="71227FFC">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8D0BD98">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4</w:t>
            </w:r>
          </w:p>
        </w:tc>
        <w:tc>
          <w:tcPr>
            <w:tcW w:w="5537" w:type="dxa"/>
            <w:tcBorders>
              <w:top w:val="single" w:color="000000" w:sz="4" w:space="0"/>
              <w:left w:val="single" w:color="000000" w:sz="4" w:space="0"/>
              <w:bottom w:val="single" w:color="000000" w:sz="4" w:space="0"/>
              <w:right w:val="single" w:color="000000" w:sz="4" w:space="0"/>
            </w:tcBorders>
            <w:noWrap/>
          </w:tcPr>
          <w:p w14:paraId="6B06488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电脑视野检查仪（全自动电脑视野计）</w:t>
            </w:r>
          </w:p>
        </w:tc>
        <w:tc>
          <w:tcPr>
            <w:tcW w:w="1738" w:type="dxa"/>
            <w:tcBorders>
              <w:top w:val="single" w:color="000000" w:sz="4" w:space="0"/>
              <w:left w:val="single" w:color="000000" w:sz="4" w:space="0"/>
              <w:bottom w:val="single" w:color="000000" w:sz="4" w:space="0"/>
              <w:right w:val="single" w:color="000000" w:sz="4" w:space="0"/>
            </w:tcBorders>
            <w:noWrap/>
          </w:tcPr>
          <w:p w14:paraId="6B1A75B5">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APS-6000 BER</w:t>
            </w:r>
          </w:p>
        </w:tc>
      </w:tr>
      <w:tr w14:paraId="0A9CD975">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394E1A7">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5</w:t>
            </w:r>
          </w:p>
        </w:tc>
        <w:tc>
          <w:tcPr>
            <w:tcW w:w="5537" w:type="dxa"/>
            <w:tcBorders>
              <w:top w:val="single" w:color="000000" w:sz="4" w:space="0"/>
              <w:left w:val="single" w:color="000000" w:sz="4" w:space="0"/>
              <w:bottom w:val="single" w:color="000000" w:sz="4" w:space="0"/>
              <w:right w:val="single" w:color="000000" w:sz="4" w:space="0"/>
            </w:tcBorders>
            <w:noWrap/>
          </w:tcPr>
          <w:p w14:paraId="11A1AE4B">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光相干断层扫描仪（光学相干断层扫描仪（带血流成像））</w:t>
            </w:r>
          </w:p>
        </w:tc>
        <w:tc>
          <w:tcPr>
            <w:tcW w:w="1738" w:type="dxa"/>
            <w:tcBorders>
              <w:top w:val="single" w:color="000000" w:sz="4" w:space="0"/>
              <w:left w:val="single" w:color="000000" w:sz="4" w:space="0"/>
              <w:bottom w:val="single" w:color="000000" w:sz="4" w:space="0"/>
              <w:right w:val="single" w:color="000000" w:sz="4" w:space="0"/>
            </w:tcBorders>
            <w:noWrap/>
          </w:tcPr>
          <w:p w14:paraId="02A838E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5000</w:t>
            </w:r>
          </w:p>
        </w:tc>
      </w:tr>
      <w:tr w14:paraId="03EE47DD">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E4F0C90">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6</w:t>
            </w:r>
          </w:p>
        </w:tc>
        <w:tc>
          <w:tcPr>
            <w:tcW w:w="5537" w:type="dxa"/>
            <w:tcBorders>
              <w:top w:val="single" w:color="000000" w:sz="4" w:space="0"/>
              <w:left w:val="single" w:color="000000" w:sz="4" w:space="0"/>
              <w:bottom w:val="single" w:color="000000" w:sz="4" w:space="0"/>
              <w:right w:val="single" w:color="000000" w:sz="4" w:space="0"/>
            </w:tcBorders>
            <w:noWrap/>
          </w:tcPr>
          <w:p w14:paraId="79A1BD7A">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光学生物测量仪</w:t>
            </w:r>
          </w:p>
        </w:tc>
        <w:tc>
          <w:tcPr>
            <w:tcW w:w="1738" w:type="dxa"/>
            <w:tcBorders>
              <w:top w:val="single" w:color="000000" w:sz="4" w:space="0"/>
              <w:left w:val="single" w:color="000000" w:sz="4" w:space="0"/>
              <w:bottom w:val="single" w:color="000000" w:sz="4" w:space="0"/>
              <w:right w:val="single" w:color="000000" w:sz="4" w:space="0"/>
            </w:tcBorders>
            <w:noWrap/>
          </w:tcPr>
          <w:p w14:paraId="4CEEE5A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IOLMaster 700</w:t>
            </w:r>
          </w:p>
        </w:tc>
      </w:tr>
      <w:tr w14:paraId="16878237">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747A23B">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7</w:t>
            </w:r>
          </w:p>
        </w:tc>
        <w:tc>
          <w:tcPr>
            <w:tcW w:w="5537" w:type="dxa"/>
            <w:tcBorders>
              <w:top w:val="single" w:color="000000" w:sz="4" w:space="0"/>
              <w:left w:val="single" w:color="000000" w:sz="4" w:space="0"/>
              <w:bottom w:val="single" w:color="000000" w:sz="4" w:space="0"/>
              <w:right w:val="single" w:color="000000" w:sz="4" w:space="0"/>
            </w:tcBorders>
            <w:noWrap/>
          </w:tcPr>
          <w:p w14:paraId="42278D12">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 xml:space="preserve">激光扫描检眼镜（眼科激光扫描检眼镜（超广角）） </w:t>
            </w:r>
          </w:p>
        </w:tc>
        <w:tc>
          <w:tcPr>
            <w:tcW w:w="1738" w:type="dxa"/>
            <w:tcBorders>
              <w:top w:val="single" w:color="000000" w:sz="4" w:space="0"/>
              <w:left w:val="single" w:color="000000" w:sz="4" w:space="0"/>
              <w:bottom w:val="single" w:color="000000" w:sz="4" w:space="0"/>
              <w:right w:val="single" w:color="000000" w:sz="4" w:space="0"/>
            </w:tcBorders>
            <w:noWrap/>
          </w:tcPr>
          <w:p w14:paraId="025BCB00">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Daytona(P200T)</w:t>
            </w:r>
          </w:p>
        </w:tc>
      </w:tr>
      <w:tr w14:paraId="2E998239">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79B28D5">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8</w:t>
            </w:r>
          </w:p>
        </w:tc>
        <w:tc>
          <w:tcPr>
            <w:tcW w:w="5537" w:type="dxa"/>
            <w:tcBorders>
              <w:top w:val="single" w:color="000000" w:sz="4" w:space="0"/>
              <w:left w:val="single" w:color="000000" w:sz="4" w:space="0"/>
              <w:bottom w:val="single" w:color="000000" w:sz="4" w:space="0"/>
              <w:right w:val="single" w:color="000000" w:sz="4" w:space="0"/>
            </w:tcBorders>
            <w:noWrap/>
          </w:tcPr>
          <w:p w14:paraId="467A74B4">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激光眼科诊断仪（数字眼底照相机）</w:t>
            </w:r>
          </w:p>
        </w:tc>
        <w:tc>
          <w:tcPr>
            <w:tcW w:w="1738" w:type="dxa"/>
            <w:tcBorders>
              <w:top w:val="single" w:color="000000" w:sz="4" w:space="0"/>
              <w:left w:val="single" w:color="000000" w:sz="4" w:space="0"/>
              <w:bottom w:val="single" w:color="000000" w:sz="4" w:space="0"/>
              <w:right w:val="single" w:color="000000" w:sz="4" w:space="0"/>
            </w:tcBorders>
            <w:noWrap/>
          </w:tcPr>
          <w:p w14:paraId="62DC0ADC">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Spectralis HRA</w:t>
            </w:r>
          </w:p>
        </w:tc>
      </w:tr>
      <w:tr w14:paraId="0A51A41E">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225988D">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9</w:t>
            </w:r>
          </w:p>
        </w:tc>
        <w:tc>
          <w:tcPr>
            <w:tcW w:w="5537" w:type="dxa"/>
            <w:tcBorders>
              <w:top w:val="single" w:color="000000" w:sz="4" w:space="0"/>
              <w:left w:val="single" w:color="000000" w:sz="4" w:space="0"/>
              <w:bottom w:val="single" w:color="000000" w:sz="4" w:space="0"/>
              <w:right w:val="single" w:color="000000" w:sz="4" w:space="0"/>
            </w:tcBorders>
            <w:noWrap/>
          </w:tcPr>
          <w:p w14:paraId="075A3CE2">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视觉功能分析仪（视觉分析系统）</w:t>
            </w:r>
          </w:p>
        </w:tc>
        <w:tc>
          <w:tcPr>
            <w:tcW w:w="1738" w:type="dxa"/>
            <w:tcBorders>
              <w:top w:val="single" w:color="000000" w:sz="4" w:space="0"/>
              <w:left w:val="single" w:color="000000" w:sz="4" w:space="0"/>
              <w:bottom w:val="single" w:color="000000" w:sz="4" w:space="0"/>
              <w:right w:val="single" w:color="000000" w:sz="4" w:space="0"/>
            </w:tcBorders>
            <w:noWrap/>
          </w:tcPr>
          <w:p w14:paraId="2BDE4D8B">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iTrace</w:t>
            </w:r>
          </w:p>
        </w:tc>
      </w:tr>
      <w:tr w14:paraId="701318C8">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911C579">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10</w:t>
            </w:r>
          </w:p>
        </w:tc>
        <w:tc>
          <w:tcPr>
            <w:tcW w:w="5537" w:type="dxa"/>
            <w:tcBorders>
              <w:top w:val="single" w:color="000000" w:sz="4" w:space="0"/>
              <w:left w:val="single" w:color="000000" w:sz="4" w:space="0"/>
              <w:bottom w:val="single" w:color="000000" w:sz="4" w:space="0"/>
              <w:right w:val="single" w:color="000000" w:sz="4" w:space="0"/>
            </w:tcBorders>
            <w:noWrap/>
          </w:tcPr>
          <w:p w14:paraId="39D1A419">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眼前节测量评估系统（眼前节分析系统）</w:t>
            </w:r>
          </w:p>
        </w:tc>
        <w:tc>
          <w:tcPr>
            <w:tcW w:w="1738" w:type="dxa"/>
            <w:tcBorders>
              <w:top w:val="single" w:color="000000" w:sz="4" w:space="0"/>
              <w:left w:val="single" w:color="000000" w:sz="4" w:space="0"/>
              <w:bottom w:val="single" w:color="000000" w:sz="4" w:space="0"/>
              <w:right w:val="single" w:color="000000" w:sz="4" w:space="0"/>
            </w:tcBorders>
            <w:noWrap/>
          </w:tcPr>
          <w:p w14:paraId="3A9137B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70900</w:t>
            </w:r>
          </w:p>
        </w:tc>
      </w:tr>
      <w:tr w14:paraId="4EF3E7E8">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7AA9E6E">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11</w:t>
            </w:r>
          </w:p>
        </w:tc>
        <w:tc>
          <w:tcPr>
            <w:tcW w:w="5537" w:type="dxa"/>
            <w:tcBorders>
              <w:top w:val="single" w:color="000000" w:sz="4" w:space="0"/>
              <w:left w:val="single" w:color="000000" w:sz="4" w:space="0"/>
              <w:bottom w:val="single" w:color="000000" w:sz="4" w:space="0"/>
              <w:right w:val="single" w:color="000000" w:sz="4" w:space="0"/>
            </w:tcBorders>
            <w:noWrap/>
          </w:tcPr>
          <w:p w14:paraId="578C997B">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非接触式眼压计（角膜生物力学分析仪）</w:t>
            </w:r>
          </w:p>
        </w:tc>
        <w:tc>
          <w:tcPr>
            <w:tcW w:w="1738" w:type="dxa"/>
            <w:tcBorders>
              <w:top w:val="single" w:color="000000" w:sz="4" w:space="0"/>
              <w:left w:val="single" w:color="000000" w:sz="4" w:space="0"/>
              <w:bottom w:val="single" w:color="000000" w:sz="4" w:space="0"/>
              <w:right w:val="single" w:color="000000" w:sz="4" w:space="0"/>
            </w:tcBorders>
            <w:noWrap/>
          </w:tcPr>
          <w:p w14:paraId="47E8F460">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72100</w:t>
            </w:r>
          </w:p>
        </w:tc>
      </w:tr>
      <w:tr w14:paraId="4B8C0878">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E1491BC">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12</w:t>
            </w:r>
          </w:p>
        </w:tc>
        <w:tc>
          <w:tcPr>
            <w:tcW w:w="5537" w:type="dxa"/>
            <w:tcBorders>
              <w:top w:val="single" w:color="000000" w:sz="4" w:space="0"/>
              <w:left w:val="single" w:color="000000" w:sz="4" w:space="0"/>
              <w:bottom w:val="single" w:color="000000" w:sz="4" w:space="0"/>
              <w:right w:val="single" w:color="000000" w:sz="4" w:space="0"/>
            </w:tcBorders>
            <w:noWrap/>
          </w:tcPr>
          <w:p w14:paraId="7627CD0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角膜地形图仪</w:t>
            </w:r>
          </w:p>
        </w:tc>
        <w:tc>
          <w:tcPr>
            <w:tcW w:w="1738" w:type="dxa"/>
            <w:tcBorders>
              <w:top w:val="single" w:color="000000" w:sz="4" w:space="0"/>
              <w:left w:val="single" w:color="000000" w:sz="4" w:space="0"/>
              <w:bottom w:val="single" w:color="000000" w:sz="4" w:space="0"/>
              <w:right w:val="single" w:color="000000" w:sz="4" w:space="0"/>
            </w:tcBorders>
            <w:noWrap/>
          </w:tcPr>
          <w:p w14:paraId="6FF2AAB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77000</w:t>
            </w:r>
          </w:p>
        </w:tc>
      </w:tr>
      <w:tr w14:paraId="18CE1696">
        <w:tblPrEx>
          <w:tblCellMar>
            <w:top w:w="0" w:type="dxa"/>
            <w:left w:w="108" w:type="dxa"/>
            <w:bottom w:w="0" w:type="dxa"/>
            <w:right w:w="108" w:type="dxa"/>
          </w:tblCellMar>
        </w:tblPrEx>
        <w:trPr>
          <w:trHeight w:val="285" w:hRule="atLeast"/>
        </w:trPr>
        <w:tc>
          <w:tcPr>
            <w:tcW w:w="996" w:type="dxa"/>
            <w:tcBorders>
              <w:top w:val="single" w:color="000000" w:sz="4" w:space="0"/>
              <w:left w:val="single" w:color="000000" w:sz="4" w:space="0"/>
              <w:bottom w:val="single" w:color="000000" w:sz="4" w:space="0"/>
              <w:right w:val="single" w:color="000000" w:sz="4" w:space="0"/>
            </w:tcBorders>
            <w:noWrap/>
          </w:tcPr>
          <w:p w14:paraId="562DC347">
            <w:pPr>
              <w:widowControl/>
              <w:ind w:firstLine="0" w:firstLineChars="0"/>
              <w:jc w:val="center"/>
              <w:textAlignment w:val="center"/>
              <w:rPr>
                <w:rFonts w:hint="eastAsia" w:cs="宋体"/>
                <w:color w:val="000000"/>
                <w:sz w:val="20"/>
                <w:szCs w:val="20"/>
              </w:rPr>
            </w:pPr>
            <w:r>
              <w:rPr>
                <w:rFonts w:hint="eastAsia" w:cs="宋体"/>
                <w:color w:val="000000"/>
                <w:sz w:val="20"/>
                <w:szCs w:val="20"/>
              </w:rPr>
              <w:t>序号</w:t>
            </w:r>
          </w:p>
        </w:tc>
        <w:tc>
          <w:tcPr>
            <w:tcW w:w="5537" w:type="dxa"/>
            <w:tcBorders>
              <w:top w:val="single" w:color="000000" w:sz="4" w:space="0"/>
              <w:left w:val="single" w:color="000000" w:sz="4" w:space="0"/>
              <w:bottom w:val="single" w:color="000000" w:sz="4" w:space="0"/>
              <w:right w:val="single" w:color="000000" w:sz="4" w:space="0"/>
            </w:tcBorders>
          </w:tcPr>
          <w:p w14:paraId="34A952E9">
            <w:pPr>
              <w:widowControl/>
              <w:ind w:firstLine="0" w:firstLineChars="0"/>
              <w:jc w:val="center"/>
              <w:textAlignment w:val="center"/>
              <w:rPr>
                <w:rFonts w:hint="eastAsia" w:cs="宋体"/>
                <w:color w:val="000000"/>
              </w:rPr>
            </w:pPr>
            <w:r>
              <w:rPr>
                <w:rFonts w:hint="eastAsia" w:cs="宋体"/>
                <w:color w:val="000000"/>
                <w:kern w:val="0"/>
                <w:lang w:bidi="ar"/>
              </w:rPr>
              <w:t>庆云设备名称</w:t>
            </w:r>
          </w:p>
        </w:tc>
        <w:tc>
          <w:tcPr>
            <w:tcW w:w="1738" w:type="dxa"/>
            <w:tcBorders>
              <w:top w:val="single" w:color="000000" w:sz="4" w:space="0"/>
              <w:left w:val="single" w:color="000000" w:sz="4" w:space="0"/>
              <w:bottom w:val="single" w:color="000000" w:sz="4" w:space="0"/>
              <w:right w:val="single" w:color="000000" w:sz="4" w:space="0"/>
            </w:tcBorders>
          </w:tcPr>
          <w:p w14:paraId="5EDE7F7F">
            <w:pPr>
              <w:widowControl/>
              <w:ind w:firstLine="0" w:firstLineChars="0"/>
              <w:jc w:val="center"/>
              <w:textAlignment w:val="center"/>
              <w:rPr>
                <w:rFonts w:hint="eastAsia" w:cs="宋体"/>
                <w:color w:val="000000"/>
              </w:rPr>
            </w:pPr>
            <w:r>
              <w:rPr>
                <w:rFonts w:hint="eastAsia" w:cs="宋体"/>
                <w:color w:val="000000"/>
                <w:kern w:val="0"/>
                <w:lang w:bidi="ar"/>
              </w:rPr>
              <w:t>规格型号</w:t>
            </w:r>
          </w:p>
        </w:tc>
      </w:tr>
      <w:tr w14:paraId="666CA883">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35453E1A">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13</w:t>
            </w:r>
          </w:p>
        </w:tc>
        <w:tc>
          <w:tcPr>
            <w:tcW w:w="5537" w:type="dxa"/>
            <w:tcBorders>
              <w:top w:val="single" w:color="000000" w:sz="4" w:space="0"/>
              <w:left w:val="single" w:color="000000" w:sz="4" w:space="0"/>
              <w:bottom w:val="single" w:color="000000" w:sz="4" w:space="0"/>
              <w:right w:val="single" w:color="000000" w:sz="4" w:space="0"/>
            </w:tcBorders>
            <w:noWrap/>
          </w:tcPr>
          <w:p w14:paraId="3C6C3B7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超声生物显微镜（UBM）</w:t>
            </w:r>
          </w:p>
        </w:tc>
        <w:tc>
          <w:tcPr>
            <w:tcW w:w="1738" w:type="dxa"/>
            <w:tcBorders>
              <w:top w:val="single" w:color="000000" w:sz="4" w:space="0"/>
              <w:left w:val="single" w:color="000000" w:sz="4" w:space="0"/>
              <w:bottom w:val="single" w:color="000000" w:sz="4" w:space="0"/>
              <w:right w:val="single" w:color="000000" w:sz="4" w:space="0"/>
            </w:tcBorders>
            <w:noWrap/>
          </w:tcPr>
          <w:p w14:paraId="1F324423">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SW-3200L</w:t>
            </w:r>
          </w:p>
        </w:tc>
      </w:tr>
      <w:tr w14:paraId="39FFC824">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71899376">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14</w:t>
            </w:r>
          </w:p>
        </w:tc>
        <w:tc>
          <w:tcPr>
            <w:tcW w:w="5537" w:type="dxa"/>
            <w:tcBorders>
              <w:top w:val="single" w:color="000000" w:sz="4" w:space="0"/>
              <w:left w:val="single" w:color="000000" w:sz="4" w:space="0"/>
              <w:bottom w:val="single" w:color="000000" w:sz="4" w:space="0"/>
              <w:right w:val="single" w:color="000000" w:sz="4" w:space="0"/>
            </w:tcBorders>
            <w:noWrap/>
          </w:tcPr>
          <w:p w14:paraId="45EB08F5">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激光扫描检眼镜（超广角激光扫描检眼镜FFA）</w:t>
            </w:r>
          </w:p>
        </w:tc>
        <w:tc>
          <w:tcPr>
            <w:tcW w:w="1738" w:type="dxa"/>
            <w:tcBorders>
              <w:top w:val="single" w:color="000000" w:sz="4" w:space="0"/>
              <w:left w:val="single" w:color="000000" w:sz="4" w:space="0"/>
              <w:bottom w:val="single" w:color="000000" w:sz="4" w:space="0"/>
              <w:right w:val="single" w:color="000000" w:sz="4" w:space="0"/>
            </w:tcBorders>
            <w:noWrap/>
          </w:tcPr>
          <w:p w14:paraId="64C378D7">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Daytona(P200T)</w:t>
            </w:r>
          </w:p>
        </w:tc>
      </w:tr>
      <w:tr w14:paraId="2DE174FA">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24ADE678">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15</w:t>
            </w:r>
          </w:p>
        </w:tc>
        <w:tc>
          <w:tcPr>
            <w:tcW w:w="5537" w:type="dxa"/>
            <w:tcBorders>
              <w:top w:val="single" w:color="000000" w:sz="4" w:space="0"/>
              <w:left w:val="single" w:color="000000" w:sz="4" w:space="0"/>
              <w:bottom w:val="single" w:color="000000" w:sz="4" w:space="0"/>
              <w:right w:val="single" w:color="000000" w:sz="4" w:space="0"/>
            </w:tcBorders>
            <w:noWrap/>
          </w:tcPr>
          <w:p w14:paraId="3E6F57D2">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激光眼科诊断仪（数字眼底照相机（广角，带荧光眼底造影及脉络膜造影））</w:t>
            </w:r>
          </w:p>
        </w:tc>
        <w:tc>
          <w:tcPr>
            <w:tcW w:w="1738" w:type="dxa"/>
            <w:tcBorders>
              <w:top w:val="single" w:color="000000" w:sz="4" w:space="0"/>
              <w:left w:val="single" w:color="000000" w:sz="4" w:space="0"/>
              <w:bottom w:val="single" w:color="000000" w:sz="4" w:space="0"/>
              <w:right w:val="single" w:color="000000" w:sz="4" w:space="0"/>
            </w:tcBorders>
            <w:noWrap/>
          </w:tcPr>
          <w:p w14:paraId="5088DF0A">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 xml:space="preserve">Spectralis </w:t>
            </w:r>
            <w:r>
              <w:rPr>
                <w:rFonts w:hint="eastAsia" w:cs="宋体"/>
                <w:color w:val="000000"/>
                <w:kern w:val="0"/>
                <w:sz w:val="20"/>
                <w:szCs w:val="20"/>
                <w:lang w:bidi="ar"/>
              </w:rPr>
              <w:br w:type="textWrapping"/>
            </w:r>
            <w:r>
              <w:rPr>
                <w:rFonts w:hint="eastAsia" w:cs="宋体"/>
                <w:color w:val="000000"/>
                <w:kern w:val="0"/>
                <w:sz w:val="20"/>
                <w:szCs w:val="20"/>
                <w:lang w:bidi="ar"/>
              </w:rPr>
              <w:t>HRA</w:t>
            </w:r>
          </w:p>
        </w:tc>
      </w:tr>
      <w:tr w14:paraId="5C989638">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3D515557">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16</w:t>
            </w:r>
          </w:p>
        </w:tc>
        <w:tc>
          <w:tcPr>
            <w:tcW w:w="5537" w:type="dxa"/>
            <w:tcBorders>
              <w:top w:val="single" w:color="000000" w:sz="4" w:space="0"/>
              <w:left w:val="single" w:color="000000" w:sz="4" w:space="0"/>
              <w:bottom w:val="single" w:color="000000" w:sz="4" w:space="0"/>
              <w:right w:val="single" w:color="000000" w:sz="4" w:space="0"/>
            </w:tcBorders>
            <w:noWrap/>
          </w:tcPr>
          <w:p w14:paraId="7443BF1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眼科光学相干断层扫描仪（扫频OCT）</w:t>
            </w:r>
          </w:p>
        </w:tc>
        <w:tc>
          <w:tcPr>
            <w:tcW w:w="1738" w:type="dxa"/>
            <w:tcBorders>
              <w:top w:val="single" w:color="000000" w:sz="4" w:space="0"/>
              <w:left w:val="single" w:color="000000" w:sz="4" w:space="0"/>
              <w:bottom w:val="single" w:color="000000" w:sz="4" w:space="0"/>
              <w:right w:val="single" w:color="000000" w:sz="4" w:space="0"/>
            </w:tcBorders>
            <w:noWrap/>
          </w:tcPr>
          <w:p w14:paraId="66080444">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 xml:space="preserve">VG200I型 </w:t>
            </w:r>
          </w:p>
        </w:tc>
      </w:tr>
      <w:tr w14:paraId="612763C7">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64C7C34D">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17</w:t>
            </w:r>
          </w:p>
        </w:tc>
        <w:tc>
          <w:tcPr>
            <w:tcW w:w="5537" w:type="dxa"/>
            <w:tcBorders>
              <w:top w:val="single" w:color="000000" w:sz="4" w:space="0"/>
              <w:left w:val="single" w:color="000000" w:sz="4" w:space="0"/>
              <w:bottom w:val="single" w:color="000000" w:sz="4" w:space="0"/>
              <w:right w:val="single" w:color="000000" w:sz="4" w:space="0"/>
            </w:tcBorders>
            <w:noWrap/>
          </w:tcPr>
          <w:p w14:paraId="5E9C3C75">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角膜内皮显微镜（角膜内皮细胞计）</w:t>
            </w:r>
          </w:p>
        </w:tc>
        <w:tc>
          <w:tcPr>
            <w:tcW w:w="1738" w:type="dxa"/>
            <w:tcBorders>
              <w:top w:val="single" w:color="000000" w:sz="4" w:space="0"/>
              <w:left w:val="single" w:color="000000" w:sz="4" w:space="0"/>
              <w:bottom w:val="single" w:color="000000" w:sz="4" w:space="0"/>
              <w:right w:val="single" w:color="000000" w:sz="4" w:space="0"/>
            </w:tcBorders>
            <w:noWrap/>
          </w:tcPr>
          <w:p w14:paraId="2AC84C64">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SP-1P</w:t>
            </w:r>
          </w:p>
        </w:tc>
      </w:tr>
      <w:tr w14:paraId="3AB649F5">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3F2BC620">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18</w:t>
            </w:r>
          </w:p>
        </w:tc>
        <w:tc>
          <w:tcPr>
            <w:tcW w:w="5537" w:type="dxa"/>
            <w:tcBorders>
              <w:top w:val="single" w:color="000000" w:sz="4" w:space="0"/>
              <w:left w:val="single" w:color="000000" w:sz="4" w:space="0"/>
              <w:bottom w:val="single" w:color="000000" w:sz="4" w:space="0"/>
              <w:right w:val="single" w:color="000000" w:sz="4" w:space="0"/>
            </w:tcBorders>
            <w:noWrap/>
          </w:tcPr>
          <w:p w14:paraId="0D5C84A2">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多光谱眼底照相机（屈光地形图）</w:t>
            </w:r>
          </w:p>
        </w:tc>
        <w:tc>
          <w:tcPr>
            <w:tcW w:w="1738" w:type="dxa"/>
            <w:tcBorders>
              <w:top w:val="single" w:color="000000" w:sz="4" w:space="0"/>
              <w:left w:val="single" w:color="000000" w:sz="4" w:space="0"/>
              <w:bottom w:val="single" w:color="000000" w:sz="4" w:space="0"/>
              <w:right w:val="single" w:color="000000" w:sz="4" w:space="0"/>
            </w:tcBorders>
            <w:noWrap/>
          </w:tcPr>
          <w:p w14:paraId="3158E783">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MSI C2008</w:t>
            </w:r>
          </w:p>
        </w:tc>
      </w:tr>
      <w:tr w14:paraId="7077603A">
        <w:tblPrEx>
          <w:tblCellMar>
            <w:top w:w="0" w:type="dxa"/>
            <w:left w:w="108" w:type="dxa"/>
            <w:bottom w:w="0" w:type="dxa"/>
            <w:right w:w="108" w:type="dxa"/>
          </w:tblCellMar>
        </w:tblPrEx>
        <w:trPr>
          <w:trHeight w:val="285" w:hRule="atLeast"/>
        </w:trPr>
        <w:tc>
          <w:tcPr>
            <w:tcW w:w="996" w:type="dxa"/>
            <w:tcBorders>
              <w:top w:val="single" w:color="000000" w:sz="4" w:space="0"/>
              <w:left w:val="single" w:color="000000" w:sz="4" w:space="0"/>
              <w:bottom w:val="single" w:color="000000" w:sz="4" w:space="0"/>
              <w:right w:val="single" w:color="000000" w:sz="4" w:space="0"/>
            </w:tcBorders>
            <w:noWrap/>
          </w:tcPr>
          <w:p w14:paraId="7E400CC6">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19</w:t>
            </w:r>
          </w:p>
        </w:tc>
        <w:tc>
          <w:tcPr>
            <w:tcW w:w="5537" w:type="dxa"/>
            <w:tcBorders>
              <w:top w:val="single" w:color="000000" w:sz="4" w:space="0"/>
              <w:left w:val="single" w:color="000000" w:sz="4" w:space="0"/>
              <w:bottom w:val="single" w:color="000000" w:sz="4" w:space="0"/>
              <w:right w:val="single" w:color="000000" w:sz="4" w:space="0"/>
            </w:tcBorders>
            <w:noWrap/>
          </w:tcPr>
          <w:p w14:paraId="7A3700C9">
            <w:pPr>
              <w:widowControl/>
              <w:ind w:firstLine="0" w:firstLineChars="0"/>
              <w:textAlignment w:val="center"/>
              <w:rPr>
                <w:rFonts w:hint="eastAsia" w:cs="宋体"/>
                <w:color w:val="000000"/>
                <w:sz w:val="20"/>
                <w:szCs w:val="20"/>
              </w:rPr>
            </w:pPr>
            <w:r>
              <w:rPr>
                <w:rStyle w:val="56"/>
                <w:rFonts w:hint="default"/>
                <w:lang w:bidi="ar"/>
              </w:rPr>
              <w:t>共焦激光断层扫描仪（共焦激光角膜显微镜</w:t>
            </w:r>
            <w:r>
              <w:rPr>
                <w:rStyle w:val="57"/>
                <w:rFonts w:hint="default"/>
                <w:lang w:bidi="ar"/>
              </w:rPr>
              <w:t>）</w:t>
            </w:r>
          </w:p>
        </w:tc>
        <w:tc>
          <w:tcPr>
            <w:tcW w:w="1738" w:type="dxa"/>
            <w:tcBorders>
              <w:top w:val="single" w:color="000000" w:sz="4" w:space="0"/>
              <w:left w:val="single" w:color="000000" w:sz="4" w:space="0"/>
              <w:bottom w:val="single" w:color="000000" w:sz="4" w:space="0"/>
              <w:right w:val="single" w:color="000000" w:sz="4" w:space="0"/>
            </w:tcBorders>
            <w:noWrap/>
          </w:tcPr>
          <w:p w14:paraId="2B261EC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HRT3</w:t>
            </w:r>
          </w:p>
        </w:tc>
      </w:tr>
      <w:tr w14:paraId="548DFEB4">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2EB38A28">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20</w:t>
            </w:r>
          </w:p>
        </w:tc>
        <w:tc>
          <w:tcPr>
            <w:tcW w:w="5537" w:type="dxa"/>
            <w:tcBorders>
              <w:top w:val="single" w:color="000000" w:sz="4" w:space="0"/>
              <w:left w:val="single" w:color="000000" w:sz="4" w:space="0"/>
              <w:bottom w:val="single" w:color="000000" w:sz="4" w:space="0"/>
              <w:right w:val="single" w:color="000000" w:sz="4" w:space="0"/>
            </w:tcBorders>
            <w:noWrap/>
          </w:tcPr>
          <w:p w14:paraId="38C7E863">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眼科光学生物测量仪（光学生物测量仪）</w:t>
            </w:r>
          </w:p>
        </w:tc>
        <w:tc>
          <w:tcPr>
            <w:tcW w:w="1738" w:type="dxa"/>
            <w:tcBorders>
              <w:top w:val="single" w:color="000000" w:sz="4" w:space="0"/>
              <w:left w:val="single" w:color="000000" w:sz="4" w:space="0"/>
              <w:bottom w:val="single" w:color="000000" w:sz="4" w:space="0"/>
              <w:right w:val="single" w:color="000000" w:sz="4" w:space="0"/>
            </w:tcBorders>
            <w:noWrap/>
          </w:tcPr>
          <w:p w14:paraId="682AFF3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IOLMaster700</w:t>
            </w:r>
          </w:p>
        </w:tc>
      </w:tr>
      <w:tr w14:paraId="16AE8675">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667126CA">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21</w:t>
            </w:r>
          </w:p>
        </w:tc>
        <w:tc>
          <w:tcPr>
            <w:tcW w:w="5537" w:type="dxa"/>
            <w:tcBorders>
              <w:top w:val="single" w:color="000000" w:sz="4" w:space="0"/>
              <w:left w:val="single" w:color="000000" w:sz="4" w:space="0"/>
              <w:bottom w:val="single" w:color="000000" w:sz="4" w:space="0"/>
              <w:right w:val="single" w:color="000000" w:sz="4" w:space="0"/>
            </w:tcBorders>
            <w:noWrap/>
          </w:tcPr>
          <w:p w14:paraId="1DEA06B3">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视野分析仪</w:t>
            </w:r>
          </w:p>
        </w:tc>
        <w:tc>
          <w:tcPr>
            <w:tcW w:w="1738" w:type="dxa"/>
            <w:tcBorders>
              <w:top w:val="single" w:color="000000" w:sz="4" w:space="0"/>
              <w:left w:val="single" w:color="000000" w:sz="4" w:space="0"/>
              <w:bottom w:val="single" w:color="000000" w:sz="4" w:space="0"/>
              <w:right w:val="single" w:color="000000" w:sz="4" w:space="0"/>
            </w:tcBorders>
            <w:noWrap/>
          </w:tcPr>
          <w:p w14:paraId="360FC969">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860</w:t>
            </w:r>
          </w:p>
        </w:tc>
      </w:tr>
      <w:tr w14:paraId="4A95B754">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4068EAA8">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22</w:t>
            </w:r>
          </w:p>
        </w:tc>
        <w:tc>
          <w:tcPr>
            <w:tcW w:w="5537" w:type="dxa"/>
            <w:tcBorders>
              <w:top w:val="single" w:color="000000" w:sz="4" w:space="0"/>
              <w:left w:val="single" w:color="000000" w:sz="4" w:space="0"/>
              <w:bottom w:val="single" w:color="000000" w:sz="4" w:space="0"/>
              <w:right w:val="single" w:color="000000" w:sz="4" w:space="0"/>
            </w:tcBorders>
            <w:noWrap/>
          </w:tcPr>
          <w:p w14:paraId="13FEF2B2">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视觉功能分析仪（视觉分析系统）</w:t>
            </w:r>
          </w:p>
        </w:tc>
        <w:tc>
          <w:tcPr>
            <w:tcW w:w="1738" w:type="dxa"/>
            <w:tcBorders>
              <w:top w:val="single" w:color="000000" w:sz="4" w:space="0"/>
              <w:left w:val="single" w:color="000000" w:sz="4" w:space="0"/>
              <w:bottom w:val="single" w:color="000000" w:sz="4" w:space="0"/>
              <w:right w:val="single" w:color="000000" w:sz="4" w:space="0"/>
            </w:tcBorders>
            <w:noWrap/>
          </w:tcPr>
          <w:p w14:paraId="36B14AF7">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iTrace</w:t>
            </w:r>
          </w:p>
        </w:tc>
      </w:tr>
      <w:tr w14:paraId="56CFC82C">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6CA6E3EF">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23</w:t>
            </w:r>
          </w:p>
        </w:tc>
        <w:tc>
          <w:tcPr>
            <w:tcW w:w="5537" w:type="dxa"/>
            <w:tcBorders>
              <w:top w:val="single" w:color="000000" w:sz="4" w:space="0"/>
              <w:left w:val="single" w:color="000000" w:sz="4" w:space="0"/>
              <w:bottom w:val="single" w:color="000000" w:sz="4" w:space="0"/>
              <w:right w:val="single" w:color="000000" w:sz="4" w:space="0"/>
            </w:tcBorders>
            <w:noWrap/>
          </w:tcPr>
          <w:p w14:paraId="5983408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眼前节测量评估系统（眼前节分析系统）</w:t>
            </w:r>
          </w:p>
        </w:tc>
        <w:tc>
          <w:tcPr>
            <w:tcW w:w="1738" w:type="dxa"/>
            <w:tcBorders>
              <w:top w:val="single" w:color="000000" w:sz="4" w:space="0"/>
              <w:left w:val="single" w:color="000000" w:sz="4" w:space="0"/>
              <w:bottom w:val="single" w:color="000000" w:sz="4" w:space="0"/>
              <w:right w:val="single" w:color="000000" w:sz="4" w:space="0"/>
            </w:tcBorders>
            <w:noWrap/>
          </w:tcPr>
          <w:p w14:paraId="1B4F933A">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70900</w:t>
            </w:r>
          </w:p>
        </w:tc>
      </w:tr>
      <w:tr w14:paraId="4818F464">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7C3F3159">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24</w:t>
            </w:r>
          </w:p>
        </w:tc>
        <w:tc>
          <w:tcPr>
            <w:tcW w:w="5537" w:type="dxa"/>
            <w:tcBorders>
              <w:top w:val="single" w:color="000000" w:sz="4" w:space="0"/>
              <w:left w:val="single" w:color="000000" w:sz="4" w:space="0"/>
              <w:bottom w:val="single" w:color="000000" w:sz="4" w:space="0"/>
              <w:right w:val="single" w:color="000000" w:sz="4" w:space="0"/>
            </w:tcBorders>
            <w:noWrap/>
          </w:tcPr>
          <w:p w14:paraId="1F551CB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微视野视野计（微视野计）</w:t>
            </w:r>
          </w:p>
        </w:tc>
        <w:tc>
          <w:tcPr>
            <w:tcW w:w="1738" w:type="dxa"/>
            <w:tcBorders>
              <w:top w:val="single" w:color="000000" w:sz="4" w:space="0"/>
              <w:left w:val="single" w:color="000000" w:sz="4" w:space="0"/>
              <w:bottom w:val="single" w:color="000000" w:sz="4" w:space="0"/>
              <w:right w:val="single" w:color="000000" w:sz="4" w:space="0"/>
            </w:tcBorders>
            <w:noWrap/>
          </w:tcPr>
          <w:p w14:paraId="1F3B7C3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MP-3</w:t>
            </w:r>
          </w:p>
        </w:tc>
      </w:tr>
      <w:tr w14:paraId="49CF90F4">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006472D4">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25</w:t>
            </w:r>
          </w:p>
        </w:tc>
        <w:tc>
          <w:tcPr>
            <w:tcW w:w="5537" w:type="dxa"/>
            <w:tcBorders>
              <w:top w:val="single" w:color="000000" w:sz="4" w:space="0"/>
              <w:left w:val="single" w:color="000000" w:sz="4" w:space="0"/>
              <w:bottom w:val="single" w:color="000000" w:sz="4" w:space="0"/>
              <w:right w:val="single" w:color="000000" w:sz="4" w:space="0"/>
            </w:tcBorders>
            <w:noWrap/>
          </w:tcPr>
          <w:p w14:paraId="2895E1F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眼科A/B超声诊断仪</w:t>
            </w:r>
          </w:p>
        </w:tc>
        <w:tc>
          <w:tcPr>
            <w:tcW w:w="1738" w:type="dxa"/>
            <w:tcBorders>
              <w:top w:val="single" w:color="000000" w:sz="4" w:space="0"/>
              <w:left w:val="single" w:color="000000" w:sz="4" w:space="0"/>
              <w:bottom w:val="single" w:color="000000" w:sz="4" w:space="0"/>
              <w:right w:val="single" w:color="000000" w:sz="4" w:space="0"/>
            </w:tcBorders>
            <w:noWrap/>
          </w:tcPr>
          <w:p w14:paraId="190AAE5B">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SW-2100</w:t>
            </w:r>
          </w:p>
        </w:tc>
      </w:tr>
      <w:tr w14:paraId="1902CC65">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3AF8CDD0">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26</w:t>
            </w:r>
          </w:p>
        </w:tc>
        <w:tc>
          <w:tcPr>
            <w:tcW w:w="5537" w:type="dxa"/>
            <w:tcBorders>
              <w:top w:val="single" w:color="000000" w:sz="4" w:space="0"/>
              <w:left w:val="single" w:color="000000" w:sz="4" w:space="0"/>
              <w:bottom w:val="single" w:color="000000" w:sz="4" w:space="0"/>
              <w:right w:val="single" w:color="000000" w:sz="4" w:space="0"/>
            </w:tcBorders>
            <w:noWrap/>
          </w:tcPr>
          <w:p w14:paraId="75FC70FD">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角膜地形图仪（眼表综合分析仪（角膜地形图））</w:t>
            </w:r>
          </w:p>
        </w:tc>
        <w:tc>
          <w:tcPr>
            <w:tcW w:w="1738" w:type="dxa"/>
            <w:tcBorders>
              <w:top w:val="single" w:color="000000" w:sz="4" w:space="0"/>
              <w:left w:val="single" w:color="000000" w:sz="4" w:space="0"/>
              <w:bottom w:val="single" w:color="000000" w:sz="4" w:space="0"/>
              <w:right w:val="single" w:color="000000" w:sz="4" w:space="0"/>
            </w:tcBorders>
            <w:noWrap/>
          </w:tcPr>
          <w:p w14:paraId="70877E3D">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77000</w:t>
            </w:r>
          </w:p>
        </w:tc>
      </w:tr>
      <w:tr w14:paraId="121CDC4E">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1B67F744">
            <w:pPr>
              <w:widowControl/>
              <w:numPr>
                <w:ilvl w:val="0"/>
                <w:numId w:val="0"/>
              </w:numPr>
              <w:jc w:val="center"/>
              <w:textAlignment w:val="center"/>
              <w:rPr>
                <w:rFonts w:hint="eastAsia" w:cs="宋体"/>
                <w:color w:val="000000"/>
                <w:sz w:val="20"/>
                <w:szCs w:val="20"/>
              </w:rPr>
            </w:pPr>
            <w:r>
              <w:rPr>
                <w:rFonts w:hint="default" w:ascii="宋体" w:hAnsi="宋体" w:eastAsia="宋体" w:cs="宋体"/>
                <w:color w:val="000000"/>
                <w:kern w:val="2"/>
                <w:sz w:val="20"/>
                <w:szCs w:val="20"/>
                <w:lang w:val="en-US" w:eastAsia="zh-CN" w:bidi="ar-SA"/>
              </w:rPr>
              <w:t>27</w:t>
            </w:r>
          </w:p>
        </w:tc>
        <w:tc>
          <w:tcPr>
            <w:tcW w:w="5537" w:type="dxa"/>
            <w:tcBorders>
              <w:top w:val="single" w:color="000000" w:sz="4" w:space="0"/>
              <w:left w:val="single" w:color="000000" w:sz="4" w:space="0"/>
              <w:bottom w:val="single" w:color="000000" w:sz="4" w:space="0"/>
              <w:right w:val="single" w:color="000000" w:sz="4" w:space="0"/>
            </w:tcBorders>
            <w:noWrap/>
          </w:tcPr>
          <w:p w14:paraId="7E85A47F">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眼电生理系统</w:t>
            </w:r>
          </w:p>
        </w:tc>
        <w:tc>
          <w:tcPr>
            <w:tcW w:w="1738" w:type="dxa"/>
            <w:tcBorders>
              <w:top w:val="single" w:color="000000" w:sz="4" w:space="0"/>
              <w:left w:val="single" w:color="000000" w:sz="4" w:space="0"/>
              <w:bottom w:val="single" w:color="000000" w:sz="4" w:space="0"/>
              <w:right w:val="single" w:color="000000" w:sz="4" w:space="0"/>
            </w:tcBorders>
            <w:noWrap/>
          </w:tcPr>
          <w:p w14:paraId="68049033">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MonPackONE</w:t>
            </w:r>
          </w:p>
        </w:tc>
      </w:tr>
      <w:tr w14:paraId="1C7FF5F2">
        <w:tblPrEx>
          <w:tblCellMar>
            <w:top w:w="0" w:type="dxa"/>
            <w:left w:w="108" w:type="dxa"/>
            <w:bottom w:w="0" w:type="dxa"/>
            <w:right w:w="108" w:type="dxa"/>
          </w:tblCellMar>
        </w:tblPrEx>
        <w:trPr>
          <w:trHeight w:val="270" w:hRule="atLeast"/>
        </w:trPr>
        <w:tc>
          <w:tcPr>
            <w:tcW w:w="996" w:type="dxa"/>
            <w:tcBorders>
              <w:top w:val="single" w:color="000000" w:sz="4" w:space="0"/>
              <w:left w:val="single" w:color="000000" w:sz="4" w:space="0"/>
              <w:bottom w:val="single" w:color="000000" w:sz="4" w:space="0"/>
              <w:right w:val="single" w:color="000000" w:sz="4" w:space="0"/>
            </w:tcBorders>
            <w:noWrap/>
          </w:tcPr>
          <w:p w14:paraId="783C65C3">
            <w:pPr>
              <w:widowControl/>
              <w:numPr>
                <w:numId w:val="0"/>
              </w:numPr>
              <w:jc w:val="center"/>
              <w:textAlignment w:val="center"/>
              <w:rPr>
                <w:rFonts w:hint="default" w:eastAsia="宋体" w:cs="宋体"/>
                <w:color w:val="000000"/>
                <w:sz w:val="20"/>
                <w:szCs w:val="20"/>
                <w:lang w:val="en-US" w:eastAsia="zh-CN"/>
              </w:rPr>
            </w:pPr>
            <w:r>
              <w:rPr>
                <w:rFonts w:hint="eastAsia" w:cs="宋体"/>
                <w:color w:val="000000"/>
                <w:sz w:val="20"/>
                <w:szCs w:val="20"/>
                <w:lang w:val="en-US" w:eastAsia="zh-CN"/>
              </w:rPr>
              <w:t>28</w:t>
            </w:r>
          </w:p>
        </w:tc>
        <w:tc>
          <w:tcPr>
            <w:tcW w:w="5537" w:type="dxa"/>
            <w:tcBorders>
              <w:top w:val="single" w:color="000000" w:sz="4" w:space="0"/>
              <w:left w:val="single" w:color="000000" w:sz="4" w:space="0"/>
              <w:bottom w:val="single" w:color="000000" w:sz="4" w:space="0"/>
              <w:right w:val="single" w:color="000000" w:sz="4" w:space="0"/>
            </w:tcBorders>
            <w:noWrap/>
          </w:tcPr>
          <w:p w14:paraId="4018EA58">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角膜地形图仪角膜形状测定装置</w:t>
            </w:r>
          </w:p>
        </w:tc>
        <w:tc>
          <w:tcPr>
            <w:tcW w:w="1738" w:type="dxa"/>
            <w:tcBorders>
              <w:top w:val="single" w:color="000000" w:sz="4" w:space="0"/>
              <w:left w:val="single" w:color="000000" w:sz="4" w:space="0"/>
              <w:bottom w:val="single" w:color="000000" w:sz="4" w:space="0"/>
              <w:right w:val="single" w:color="000000" w:sz="4" w:space="0"/>
            </w:tcBorders>
            <w:noWrap/>
          </w:tcPr>
          <w:p w14:paraId="16E2F93A">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TMS-4N</w:t>
            </w:r>
          </w:p>
        </w:tc>
      </w:tr>
    </w:tbl>
    <w:p w14:paraId="740B1084">
      <w:pPr>
        <w:rPr>
          <w:rFonts w:hint="eastAsia"/>
          <w:color w:val="EE0000"/>
        </w:rPr>
      </w:pPr>
      <w:r>
        <w:rPr>
          <w:rFonts w:hint="eastAsia"/>
          <w:color w:val="EE0000"/>
        </w:rPr>
        <w:t>注意：预留术中OCT，术中导航，近视手术等接口，并且</w:t>
      </w:r>
      <w:r>
        <w:rPr>
          <w:color w:val="EE0000"/>
        </w:rPr>
        <w:t>三年的运维期间内，医院新增的眼科视光类型设备免费接入本系统。</w:t>
      </w:r>
    </w:p>
    <w:p w14:paraId="67857C5B">
      <w:pPr>
        <w:pStyle w:val="2"/>
        <w:pageBreakBefore/>
        <w:numPr>
          <w:numId w:val="0"/>
        </w:numPr>
        <w:ind w:left="431" w:leftChars="0" w:firstLine="0" w:firstLineChars="0"/>
      </w:pPr>
      <w:bookmarkStart w:id="17" w:name="_Toc221887385"/>
      <w:r>
        <w:rPr>
          <w:rFonts w:hint="eastAsia" w:ascii="Times New Roman" w:hAnsi="Times New Roman" w:eastAsia="黑体" w:cs="Times New Roman"/>
          <w:b/>
          <w:bCs/>
          <w:i w:val="0"/>
          <w:iCs w:val="0"/>
          <w:caps w:val="0"/>
          <w:smallCaps w:val="0"/>
          <w:strike w:val="0"/>
          <w:dstrike w:val="0"/>
          <w:vanish w:val="0"/>
          <w:color w:val="000000"/>
          <w:spacing w:val="0"/>
          <w:kern w:val="0"/>
          <w:position w:val="0"/>
          <w:sz w:val="30"/>
          <w:szCs w:val="44"/>
          <w:u w:val="none"/>
          <w:vertAlign w:val="baseline"/>
          <w:lang w:val="en-US" w:eastAsia="zh-CN" w:bidi="ar-SA"/>
          <w14:shadow w14:blurRad="0" w14:dist="0" w14:dir="0" w14:sx="0" w14:sy="0" w14:kx="0" w14:ky="0" w14:algn="none">
            <w14:srgbClr w14:val="000000"/>
          </w14:shadow>
        </w:rPr>
        <w:t>七、</w:t>
      </w:r>
      <w:r>
        <w:rPr>
          <w:rFonts w:hint="eastAsia"/>
        </w:rPr>
        <w:t>接口对接</w:t>
      </w:r>
      <w:bookmarkEnd w:id="17"/>
    </w:p>
    <w:tbl>
      <w:tblPr>
        <w:tblStyle w:val="22"/>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
        <w:gridCol w:w="998"/>
        <w:gridCol w:w="1957"/>
        <w:gridCol w:w="3433"/>
        <w:gridCol w:w="1900"/>
        <w:gridCol w:w="794"/>
      </w:tblGrid>
      <w:tr w14:paraId="2285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525" w:hRule="atLeast"/>
        </w:trPr>
        <w:tc>
          <w:tcPr>
            <w:tcW w:w="998" w:type="dxa"/>
            <w:noWrap/>
            <w:vAlign w:val="bottom"/>
          </w:tcPr>
          <w:p w14:paraId="07009830">
            <w:pPr>
              <w:ind w:firstLine="0" w:firstLineChars="0"/>
              <w:jc w:val="center"/>
              <w:rPr>
                <w:rFonts w:hint="eastAsia" w:cs="宋体"/>
              </w:rPr>
            </w:pPr>
            <w:r>
              <w:rPr>
                <w:rFonts w:hint="eastAsia" w:cs="宋体"/>
              </w:rPr>
              <w:t>序号</w:t>
            </w:r>
          </w:p>
        </w:tc>
        <w:tc>
          <w:tcPr>
            <w:tcW w:w="5390" w:type="dxa"/>
            <w:gridSpan w:val="2"/>
            <w:noWrap/>
            <w:vAlign w:val="bottom"/>
          </w:tcPr>
          <w:p w14:paraId="3CDB16D8">
            <w:pPr>
              <w:jc w:val="center"/>
              <w:rPr>
                <w:rFonts w:hint="eastAsia" w:cs="宋体"/>
              </w:rPr>
            </w:pPr>
            <w:r>
              <w:rPr>
                <w:rFonts w:hint="eastAsia" w:cs="宋体"/>
              </w:rPr>
              <w:t>接口服务</w:t>
            </w:r>
          </w:p>
        </w:tc>
        <w:tc>
          <w:tcPr>
            <w:tcW w:w="1900" w:type="dxa"/>
            <w:noWrap/>
            <w:vAlign w:val="bottom"/>
          </w:tcPr>
          <w:p w14:paraId="3C083928">
            <w:pPr>
              <w:jc w:val="center"/>
              <w:rPr>
                <w:rFonts w:hint="eastAsia" w:cs="宋体"/>
              </w:rPr>
            </w:pPr>
            <w:r>
              <w:rPr>
                <w:rFonts w:hint="eastAsia" w:cs="宋体"/>
              </w:rPr>
              <w:t>备注</w:t>
            </w:r>
          </w:p>
        </w:tc>
      </w:tr>
      <w:tr w14:paraId="30BD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76C43BB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w:t>
            </w:r>
          </w:p>
        </w:tc>
        <w:tc>
          <w:tcPr>
            <w:tcW w:w="5390" w:type="dxa"/>
            <w:gridSpan w:val="2"/>
            <w:noWrap/>
            <w:vAlign w:val="center"/>
          </w:tcPr>
          <w:p w14:paraId="6134EAD9">
            <w:pPr>
              <w:widowControl/>
              <w:jc w:val="left"/>
              <w:rPr>
                <w:rFonts w:hint="eastAsia" w:cs="宋体"/>
                <w:color w:val="000000"/>
                <w:kern w:val="0"/>
              </w:rPr>
            </w:pPr>
            <w:r>
              <w:rPr>
                <w:rFonts w:hint="eastAsia" w:cs="宋体"/>
                <w:color w:val="000000"/>
                <w:kern w:val="0"/>
              </w:rPr>
              <w:t>门诊挂号新增(眼科门诊)</w:t>
            </w:r>
          </w:p>
        </w:tc>
        <w:tc>
          <w:tcPr>
            <w:tcW w:w="1900" w:type="dxa"/>
            <w:vAlign w:val="center"/>
          </w:tcPr>
          <w:p w14:paraId="4622665E">
            <w:pPr>
              <w:widowControl/>
              <w:jc w:val="center"/>
              <w:rPr>
                <w:rFonts w:hint="eastAsia" w:cs="宋体"/>
                <w:color w:val="000000" w:themeColor="text1"/>
                <w:kern w:val="0"/>
                <w14:textFill>
                  <w14:solidFill>
                    <w14:schemeClr w14:val="tx1"/>
                  </w14:solidFill>
                </w14:textFill>
              </w:rPr>
            </w:pPr>
          </w:p>
        </w:tc>
      </w:tr>
      <w:tr w14:paraId="6971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016CDF9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2</w:t>
            </w:r>
          </w:p>
        </w:tc>
        <w:tc>
          <w:tcPr>
            <w:tcW w:w="5390" w:type="dxa"/>
            <w:gridSpan w:val="2"/>
            <w:noWrap/>
            <w:vAlign w:val="center"/>
          </w:tcPr>
          <w:p w14:paraId="48CB4E5F">
            <w:pPr>
              <w:widowControl/>
              <w:jc w:val="left"/>
              <w:rPr>
                <w:rFonts w:hint="eastAsia" w:cs="宋体"/>
                <w:color w:val="000000"/>
                <w:kern w:val="0"/>
              </w:rPr>
            </w:pPr>
            <w:r>
              <w:rPr>
                <w:rFonts w:hint="eastAsia" w:cs="宋体"/>
                <w:color w:val="000000"/>
                <w:kern w:val="0"/>
              </w:rPr>
              <w:t>门诊挂号取消(眼科门诊)</w:t>
            </w:r>
          </w:p>
        </w:tc>
        <w:tc>
          <w:tcPr>
            <w:tcW w:w="1900" w:type="dxa"/>
            <w:vAlign w:val="center"/>
          </w:tcPr>
          <w:p w14:paraId="3A8A5F2A">
            <w:pPr>
              <w:widowControl/>
              <w:jc w:val="center"/>
              <w:rPr>
                <w:rFonts w:hint="eastAsia" w:cs="宋体"/>
                <w:color w:val="000000" w:themeColor="text1"/>
                <w:kern w:val="0"/>
                <w14:textFill>
                  <w14:solidFill>
                    <w14:schemeClr w14:val="tx1"/>
                  </w14:solidFill>
                </w14:textFill>
              </w:rPr>
            </w:pPr>
          </w:p>
        </w:tc>
      </w:tr>
      <w:tr w14:paraId="6613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48F710F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3</w:t>
            </w:r>
          </w:p>
        </w:tc>
        <w:tc>
          <w:tcPr>
            <w:tcW w:w="5390" w:type="dxa"/>
            <w:gridSpan w:val="2"/>
            <w:noWrap/>
            <w:vAlign w:val="center"/>
          </w:tcPr>
          <w:p w14:paraId="4953CEF1">
            <w:pPr>
              <w:widowControl/>
              <w:jc w:val="left"/>
              <w:rPr>
                <w:rFonts w:hint="eastAsia" w:cs="宋体"/>
                <w:color w:val="000000"/>
                <w:kern w:val="0"/>
              </w:rPr>
            </w:pPr>
            <w:r>
              <w:rPr>
                <w:rFonts w:hint="eastAsia" w:cs="宋体"/>
                <w:color w:val="000000"/>
                <w:kern w:val="0"/>
              </w:rPr>
              <w:t>患者基本信息更新</w:t>
            </w:r>
          </w:p>
        </w:tc>
        <w:tc>
          <w:tcPr>
            <w:tcW w:w="1900" w:type="dxa"/>
            <w:vAlign w:val="center"/>
          </w:tcPr>
          <w:p w14:paraId="2F36D841">
            <w:pPr>
              <w:widowControl/>
              <w:jc w:val="center"/>
              <w:rPr>
                <w:rFonts w:hint="eastAsia" w:cs="宋体"/>
                <w:color w:val="000000" w:themeColor="text1"/>
                <w:kern w:val="0"/>
                <w14:textFill>
                  <w14:solidFill>
                    <w14:schemeClr w14:val="tx1"/>
                  </w14:solidFill>
                </w14:textFill>
              </w:rPr>
            </w:pPr>
          </w:p>
        </w:tc>
      </w:tr>
      <w:tr w14:paraId="51D1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04FC9E8A">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4</w:t>
            </w:r>
          </w:p>
        </w:tc>
        <w:tc>
          <w:tcPr>
            <w:tcW w:w="5390" w:type="dxa"/>
            <w:gridSpan w:val="2"/>
            <w:noWrap/>
            <w:vAlign w:val="center"/>
          </w:tcPr>
          <w:p w14:paraId="6A5ACBF4">
            <w:pPr>
              <w:widowControl/>
              <w:jc w:val="left"/>
              <w:rPr>
                <w:rFonts w:hint="eastAsia" w:cs="宋体"/>
                <w:color w:val="000000"/>
                <w:kern w:val="0"/>
              </w:rPr>
            </w:pPr>
            <w:r>
              <w:rPr>
                <w:rFonts w:hint="eastAsia" w:cs="宋体"/>
                <w:color w:val="000000"/>
                <w:kern w:val="0"/>
              </w:rPr>
              <w:t xml:space="preserve">处方写入HIS </w:t>
            </w:r>
          </w:p>
        </w:tc>
        <w:tc>
          <w:tcPr>
            <w:tcW w:w="1900" w:type="dxa"/>
            <w:vAlign w:val="center"/>
          </w:tcPr>
          <w:p w14:paraId="384F35D8">
            <w:pPr>
              <w:widowControl/>
              <w:jc w:val="center"/>
              <w:rPr>
                <w:rFonts w:hint="eastAsia" w:cs="宋体"/>
                <w:color w:val="000000" w:themeColor="text1"/>
                <w:kern w:val="0"/>
                <w14:textFill>
                  <w14:solidFill>
                    <w14:schemeClr w14:val="tx1"/>
                  </w14:solidFill>
                </w14:textFill>
              </w:rPr>
            </w:pPr>
          </w:p>
        </w:tc>
      </w:tr>
      <w:tr w14:paraId="379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6AC32D68">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5</w:t>
            </w:r>
          </w:p>
        </w:tc>
        <w:tc>
          <w:tcPr>
            <w:tcW w:w="5390" w:type="dxa"/>
            <w:gridSpan w:val="2"/>
            <w:noWrap/>
            <w:vAlign w:val="center"/>
          </w:tcPr>
          <w:p w14:paraId="5CB1D475">
            <w:pPr>
              <w:widowControl/>
              <w:jc w:val="left"/>
              <w:rPr>
                <w:rFonts w:hint="eastAsia" w:cs="宋体"/>
                <w:color w:val="000000"/>
                <w:kern w:val="0"/>
              </w:rPr>
            </w:pPr>
            <w:r>
              <w:rPr>
                <w:rFonts w:hint="eastAsia" w:cs="宋体"/>
                <w:color w:val="000000"/>
                <w:kern w:val="0"/>
              </w:rPr>
              <w:t>处方撤销</w:t>
            </w:r>
          </w:p>
        </w:tc>
        <w:tc>
          <w:tcPr>
            <w:tcW w:w="1900" w:type="dxa"/>
            <w:vAlign w:val="center"/>
          </w:tcPr>
          <w:p w14:paraId="2D307900">
            <w:pPr>
              <w:widowControl/>
              <w:jc w:val="center"/>
              <w:rPr>
                <w:rFonts w:hint="eastAsia" w:cs="宋体"/>
                <w:color w:val="000000" w:themeColor="text1"/>
                <w:kern w:val="0"/>
                <w14:textFill>
                  <w14:solidFill>
                    <w14:schemeClr w14:val="tx1"/>
                  </w14:solidFill>
                </w14:textFill>
              </w:rPr>
            </w:pPr>
          </w:p>
        </w:tc>
      </w:tr>
      <w:tr w14:paraId="119A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6288DEB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6</w:t>
            </w:r>
          </w:p>
        </w:tc>
        <w:tc>
          <w:tcPr>
            <w:tcW w:w="5390" w:type="dxa"/>
            <w:gridSpan w:val="2"/>
            <w:noWrap/>
            <w:vAlign w:val="center"/>
          </w:tcPr>
          <w:p w14:paraId="37D5FDCF">
            <w:pPr>
              <w:widowControl/>
              <w:jc w:val="left"/>
              <w:rPr>
                <w:rFonts w:hint="eastAsia" w:cs="宋体"/>
                <w:color w:val="000000"/>
                <w:kern w:val="0"/>
              </w:rPr>
            </w:pPr>
            <w:r>
              <w:rPr>
                <w:rFonts w:hint="eastAsia" w:cs="宋体"/>
                <w:color w:val="000000"/>
                <w:kern w:val="0"/>
              </w:rPr>
              <w:t>检查申请单写入HIS</w:t>
            </w:r>
          </w:p>
        </w:tc>
        <w:tc>
          <w:tcPr>
            <w:tcW w:w="1900" w:type="dxa"/>
            <w:vAlign w:val="center"/>
          </w:tcPr>
          <w:p w14:paraId="2776BF6C">
            <w:pPr>
              <w:widowControl/>
              <w:jc w:val="center"/>
              <w:rPr>
                <w:rFonts w:hint="eastAsia" w:cs="宋体"/>
                <w:color w:val="000000" w:themeColor="text1"/>
                <w:kern w:val="0"/>
                <w14:textFill>
                  <w14:solidFill>
                    <w14:schemeClr w14:val="tx1"/>
                  </w14:solidFill>
                </w14:textFill>
              </w:rPr>
            </w:pPr>
          </w:p>
        </w:tc>
      </w:tr>
      <w:tr w14:paraId="1C1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6B9B6D4C">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7</w:t>
            </w:r>
          </w:p>
        </w:tc>
        <w:tc>
          <w:tcPr>
            <w:tcW w:w="5390" w:type="dxa"/>
            <w:gridSpan w:val="2"/>
            <w:noWrap/>
            <w:vAlign w:val="center"/>
          </w:tcPr>
          <w:p w14:paraId="44BCEC7A">
            <w:pPr>
              <w:widowControl/>
              <w:jc w:val="left"/>
              <w:rPr>
                <w:rFonts w:hint="eastAsia" w:cs="宋体"/>
                <w:color w:val="000000"/>
                <w:kern w:val="0"/>
              </w:rPr>
            </w:pPr>
            <w:r>
              <w:rPr>
                <w:rFonts w:hint="eastAsia" w:cs="宋体"/>
                <w:color w:val="000000"/>
                <w:kern w:val="0"/>
              </w:rPr>
              <w:t>检查申请单撤销</w:t>
            </w:r>
          </w:p>
        </w:tc>
        <w:tc>
          <w:tcPr>
            <w:tcW w:w="1900" w:type="dxa"/>
            <w:vAlign w:val="center"/>
          </w:tcPr>
          <w:p w14:paraId="1EC8E581">
            <w:pPr>
              <w:widowControl/>
              <w:jc w:val="center"/>
              <w:rPr>
                <w:rFonts w:hint="eastAsia" w:cs="宋体"/>
                <w:color w:val="000000" w:themeColor="text1"/>
                <w:kern w:val="0"/>
                <w14:textFill>
                  <w14:solidFill>
                    <w14:schemeClr w14:val="tx1"/>
                  </w14:solidFill>
                </w14:textFill>
              </w:rPr>
            </w:pPr>
          </w:p>
        </w:tc>
      </w:tr>
      <w:tr w14:paraId="007B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121AC95A">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8</w:t>
            </w:r>
          </w:p>
        </w:tc>
        <w:tc>
          <w:tcPr>
            <w:tcW w:w="5390" w:type="dxa"/>
            <w:gridSpan w:val="2"/>
            <w:noWrap/>
            <w:vAlign w:val="center"/>
          </w:tcPr>
          <w:p w14:paraId="28AB4E46">
            <w:pPr>
              <w:widowControl/>
              <w:jc w:val="left"/>
              <w:rPr>
                <w:rFonts w:hint="eastAsia" w:cs="宋体"/>
                <w:color w:val="000000"/>
                <w:kern w:val="0"/>
              </w:rPr>
            </w:pPr>
            <w:r>
              <w:rPr>
                <w:rFonts w:hint="eastAsia" w:cs="宋体"/>
                <w:color w:val="000000"/>
                <w:kern w:val="0"/>
              </w:rPr>
              <w:t>检验申请单写入HIS</w:t>
            </w:r>
          </w:p>
        </w:tc>
        <w:tc>
          <w:tcPr>
            <w:tcW w:w="1900" w:type="dxa"/>
            <w:vAlign w:val="center"/>
          </w:tcPr>
          <w:p w14:paraId="4EE69F55">
            <w:pPr>
              <w:widowControl/>
              <w:jc w:val="center"/>
              <w:rPr>
                <w:rFonts w:hint="eastAsia" w:cs="宋体"/>
                <w:color w:val="000000" w:themeColor="text1"/>
                <w:kern w:val="0"/>
                <w14:textFill>
                  <w14:solidFill>
                    <w14:schemeClr w14:val="tx1"/>
                  </w14:solidFill>
                </w14:textFill>
              </w:rPr>
            </w:pPr>
          </w:p>
        </w:tc>
      </w:tr>
      <w:tr w14:paraId="017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17309964">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9</w:t>
            </w:r>
          </w:p>
        </w:tc>
        <w:tc>
          <w:tcPr>
            <w:tcW w:w="5390" w:type="dxa"/>
            <w:gridSpan w:val="2"/>
            <w:noWrap/>
            <w:vAlign w:val="center"/>
          </w:tcPr>
          <w:p w14:paraId="3E79403C">
            <w:pPr>
              <w:widowControl/>
              <w:jc w:val="left"/>
              <w:rPr>
                <w:rFonts w:hint="eastAsia" w:cs="宋体"/>
                <w:color w:val="000000"/>
                <w:kern w:val="0"/>
              </w:rPr>
            </w:pPr>
            <w:r>
              <w:rPr>
                <w:rFonts w:hint="eastAsia" w:cs="宋体"/>
                <w:color w:val="000000"/>
                <w:kern w:val="0"/>
              </w:rPr>
              <w:t>检验申请单撤销</w:t>
            </w:r>
          </w:p>
        </w:tc>
        <w:tc>
          <w:tcPr>
            <w:tcW w:w="1900" w:type="dxa"/>
            <w:vAlign w:val="center"/>
          </w:tcPr>
          <w:p w14:paraId="4CA217E6">
            <w:pPr>
              <w:widowControl/>
              <w:jc w:val="center"/>
              <w:rPr>
                <w:rFonts w:hint="eastAsia" w:cs="宋体"/>
                <w:color w:val="000000" w:themeColor="text1"/>
                <w:kern w:val="0"/>
                <w14:textFill>
                  <w14:solidFill>
                    <w14:schemeClr w14:val="tx1"/>
                  </w14:solidFill>
                </w14:textFill>
              </w:rPr>
            </w:pPr>
          </w:p>
        </w:tc>
      </w:tr>
      <w:tr w14:paraId="4F0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00215569">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10</w:t>
            </w:r>
          </w:p>
        </w:tc>
        <w:tc>
          <w:tcPr>
            <w:tcW w:w="5390" w:type="dxa"/>
            <w:gridSpan w:val="2"/>
            <w:noWrap/>
            <w:vAlign w:val="center"/>
          </w:tcPr>
          <w:p w14:paraId="19D65771">
            <w:pPr>
              <w:widowControl/>
              <w:jc w:val="left"/>
              <w:rPr>
                <w:rFonts w:hint="eastAsia" w:cs="宋体"/>
                <w:color w:val="000000"/>
                <w:kern w:val="0"/>
              </w:rPr>
            </w:pPr>
            <w:r>
              <w:rPr>
                <w:rFonts w:hint="eastAsia" w:cs="宋体"/>
                <w:color w:val="000000"/>
                <w:kern w:val="0"/>
              </w:rPr>
              <w:t>住院证写入HIS/更新</w:t>
            </w:r>
          </w:p>
        </w:tc>
        <w:tc>
          <w:tcPr>
            <w:tcW w:w="1900" w:type="dxa"/>
            <w:vAlign w:val="center"/>
          </w:tcPr>
          <w:p w14:paraId="4EE5552A">
            <w:pPr>
              <w:widowControl/>
              <w:jc w:val="center"/>
              <w:rPr>
                <w:rFonts w:hint="eastAsia" w:cs="宋体"/>
                <w:color w:val="000000" w:themeColor="text1"/>
                <w:kern w:val="0"/>
                <w14:textFill>
                  <w14:solidFill>
                    <w14:schemeClr w14:val="tx1"/>
                  </w14:solidFill>
                </w14:textFill>
              </w:rPr>
            </w:pPr>
          </w:p>
        </w:tc>
      </w:tr>
      <w:tr w14:paraId="1FDF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75BB3A18">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11</w:t>
            </w:r>
          </w:p>
        </w:tc>
        <w:tc>
          <w:tcPr>
            <w:tcW w:w="5390" w:type="dxa"/>
            <w:gridSpan w:val="2"/>
            <w:noWrap/>
            <w:vAlign w:val="center"/>
          </w:tcPr>
          <w:p w14:paraId="2AB0AF91">
            <w:pPr>
              <w:widowControl/>
              <w:jc w:val="left"/>
              <w:rPr>
                <w:rFonts w:hint="eastAsia" w:cs="宋体"/>
                <w:color w:val="000000"/>
                <w:kern w:val="0"/>
              </w:rPr>
            </w:pPr>
            <w:r>
              <w:rPr>
                <w:rFonts w:hint="eastAsia" w:cs="宋体"/>
                <w:color w:val="000000"/>
                <w:kern w:val="0"/>
              </w:rPr>
              <w:t>门诊病历写入HIS/更新</w:t>
            </w:r>
          </w:p>
        </w:tc>
        <w:tc>
          <w:tcPr>
            <w:tcW w:w="1900" w:type="dxa"/>
            <w:vAlign w:val="center"/>
          </w:tcPr>
          <w:p w14:paraId="574C2976">
            <w:pPr>
              <w:widowControl/>
              <w:jc w:val="center"/>
              <w:rPr>
                <w:rFonts w:hint="eastAsia" w:cs="宋体"/>
                <w:color w:val="000000" w:themeColor="text1"/>
                <w:kern w:val="0"/>
                <w14:textFill>
                  <w14:solidFill>
                    <w14:schemeClr w14:val="tx1"/>
                  </w14:solidFill>
                </w14:textFill>
              </w:rPr>
            </w:pPr>
          </w:p>
        </w:tc>
      </w:tr>
      <w:tr w14:paraId="55FC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5C6EC8AC">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12</w:t>
            </w:r>
          </w:p>
        </w:tc>
        <w:tc>
          <w:tcPr>
            <w:tcW w:w="5390" w:type="dxa"/>
            <w:gridSpan w:val="2"/>
            <w:noWrap/>
            <w:vAlign w:val="center"/>
          </w:tcPr>
          <w:p w14:paraId="21154674">
            <w:pPr>
              <w:widowControl/>
              <w:jc w:val="left"/>
              <w:rPr>
                <w:rFonts w:hint="eastAsia" w:cs="宋体"/>
                <w:color w:val="000000"/>
                <w:kern w:val="0"/>
              </w:rPr>
            </w:pPr>
            <w:r>
              <w:rPr>
                <w:rFonts w:hint="eastAsia" w:cs="宋体"/>
                <w:color w:val="000000"/>
                <w:kern w:val="0"/>
              </w:rPr>
              <w:t>门诊诊断写入HIS/更新</w:t>
            </w:r>
          </w:p>
        </w:tc>
        <w:tc>
          <w:tcPr>
            <w:tcW w:w="1900" w:type="dxa"/>
            <w:vAlign w:val="center"/>
          </w:tcPr>
          <w:p w14:paraId="483C8D0F">
            <w:pPr>
              <w:widowControl/>
              <w:jc w:val="center"/>
              <w:rPr>
                <w:rFonts w:hint="eastAsia" w:cs="宋体"/>
                <w:color w:val="000000" w:themeColor="text1"/>
                <w:kern w:val="0"/>
                <w14:textFill>
                  <w14:solidFill>
                    <w14:schemeClr w14:val="tx1"/>
                  </w14:solidFill>
                </w14:textFill>
              </w:rPr>
            </w:pPr>
          </w:p>
        </w:tc>
      </w:tr>
      <w:tr w14:paraId="63C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4A0DA827">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13</w:t>
            </w:r>
          </w:p>
        </w:tc>
        <w:tc>
          <w:tcPr>
            <w:tcW w:w="5390" w:type="dxa"/>
            <w:gridSpan w:val="2"/>
            <w:noWrap/>
            <w:vAlign w:val="center"/>
          </w:tcPr>
          <w:p w14:paraId="08F8B73D">
            <w:pPr>
              <w:widowControl/>
              <w:jc w:val="left"/>
              <w:rPr>
                <w:rFonts w:hint="eastAsia" w:cs="宋体"/>
                <w:color w:val="000000"/>
                <w:kern w:val="0"/>
              </w:rPr>
            </w:pPr>
            <w:r>
              <w:rPr>
                <w:rFonts w:hint="eastAsia" w:cs="宋体"/>
                <w:color w:val="000000"/>
                <w:kern w:val="0"/>
              </w:rPr>
              <w:t>诊断证明书写入HIS/更新</w:t>
            </w:r>
          </w:p>
        </w:tc>
        <w:tc>
          <w:tcPr>
            <w:tcW w:w="1900" w:type="dxa"/>
            <w:vAlign w:val="center"/>
          </w:tcPr>
          <w:p w14:paraId="489A552F">
            <w:pPr>
              <w:widowControl/>
              <w:jc w:val="center"/>
              <w:rPr>
                <w:rFonts w:hint="eastAsia" w:cs="宋体"/>
                <w:color w:val="000000" w:themeColor="text1"/>
                <w:kern w:val="0"/>
                <w14:textFill>
                  <w14:solidFill>
                    <w14:schemeClr w14:val="tx1"/>
                  </w14:solidFill>
                </w14:textFill>
              </w:rPr>
            </w:pPr>
          </w:p>
        </w:tc>
      </w:tr>
      <w:tr w14:paraId="1449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41F8D623">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14</w:t>
            </w:r>
          </w:p>
        </w:tc>
        <w:tc>
          <w:tcPr>
            <w:tcW w:w="5390" w:type="dxa"/>
            <w:gridSpan w:val="2"/>
            <w:noWrap/>
            <w:vAlign w:val="center"/>
          </w:tcPr>
          <w:p w14:paraId="023BD7AF">
            <w:pPr>
              <w:widowControl/>
              <w:jc w:val="left"/>
              <w:rPr>
                <w:rFonts w:hint="eastAsia" w:cs="宋体"/>
                <w:color w:val="000000"/>
                <w:kern w:val="0"/>
              </w:rPr>
            </w:pPr>
            <w:r>
              <w:rPr>
                <w:rFonts w:hint="eastAsia" w:cs="宋体"/>
                <w:color w:val="000000"/>
                <w:kern w:val="0"/>
              </w:rPr>
              <w:t>处方缴费状态同步</w:t>
            </w:r>
          </w:p>
        </w:tc>
        <w:tc>
          <w:tcPr>
            <w:tcW w:w="1900" w:type="dxa"/>
            <w:vAlign w:val="center"/>
          </w:tcPr>
          <w:p w14:paraId="4CCDF551">
            <w:pPr>
              <w:widowControl/>
              <w:jc w:val="center"/>
              <w:rPr>
                <w:rFonts w:hint="eastAsia" w:cs="宋体"/>
                <w:color w:val="000000" w:themeColor="text1"/>
                <w:kern w:val="0"/>
                <w14:textFill>
                  <w14:solidFill>
                    <w14:schemeClr w14:val="tx1"/>
                  </w14:solidFill>
                </w14:textFill>
              </w:rPr>
            </w:pPr>
          </w:p>
        </w:tc>
      </w:tr>
      <w:tr w14:paraId="4C7F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517A266B">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15</w:t>
            </w:r>
          </w:p>
        </w:tc>
        <w:tc>
          <w:tcPr>
            <w:tcW w:w="5390" w:type="dxa"/>
            <w:gridSpan w:val="2"/>
            <w:noWrap/>
            <w:vAlign w:val="center"/>
          </w:tcPr>
          <w:p w14:paraId="5620B175">
            <w:pPr>
              <w:widowControl/>
              <w:rPr>
                <w:rFonts w:hint="eastAsia" w:cs="宋体"/>
                <w:color w:val="000000"/>
                <w:kern w:val="0"/>
              </w:rPr>
            </w:pPr>
            <w:r>
              <w:rPr>
                <w:rFonts w:hint="eastAsia" w:cs="宋体"/>
                <w:color w:val="000000"/>
                <w:kern w:val="0"/>
              </w:rPr>
              <w:t>术后回写/更新</w:t>
            </w:r>
          </w:p>
        </w:tc>
        <w:tc>
          <w:tcPr>
            <w:tcW w:w="1900" w:type="dxa"/>
            <w:vAlign w:val="center"/>
          </w:tcPr>
          <w:p w14:paraId="3F44C67F">
            <w:pPr>
              <w:widowControl/>
              <w:jc w:val="center"/>
              <w:rPr>
                <w:rFonts w:hint="eastAsia" w:cs="宋体"/>
                <w:color w:val="000000"/>
                <w:kern w:val="0"/>
              </w:rPr>
            </w:pPr>
          </w:p>
        </w:tc>
      </w:tr>
      <w:tr w14:paraId="49F5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5DDC012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16</w:t>
            </w:r>
          </w:p>
        </w:tc>
        <w:tc>
          <w:tcPr>
            <w:tcW w:w="5390" w:type="dxa"/>
            <w:gridSpan w:val="2"/>
            <w:noWrap/>
            <w:vAlign w:val="center"/>
          </w:tcPr>
          <w:p w14:paraId="5C2636F9">
            <w:pPr>
              <w:widowControl/>
              <w:rPr>
                <w:rFonts w:hint="eastAsia" w:cs="宋体"/>
                <w:color w:val="000000"/>
                <w:kern w:val="0"/>
              </w:rPr>
            </w:pPr>
            <w:r>
              <w:rPr>
                <w:rFonts w:hint="eastAsia" w:cs="宋体"/>
                <w:color w:val="000000"/>
                <w:kern w:val="0"/>
              </w:rPr>
              <w:t>全院检查项目同步</w:t>
            </w:r>
          </w:p>
        </w:tc>
        <w:tc>
          <w:tcPr>
            <w:tcW w:w="1900" w:type="dxa"/>
            <w:vAlign w:val="center"/>
          </w:tcPr>
          <w:p w14:paraId="4117D290">
            <w:pPr>
              <w:widowControl/>
              <w:jc w:val="center"/>
              <w:rPr>
                <w:rFonts w:hint="eastAsia" w:cs="宋体"/>
                <w:color w:val="000000"/>
                <w:kern w:val="0"/>
              </w:rPr>
            </w:pPr>
          </w:p>
        </w:tc>
      </w:tr>
      <w:tr w14:paraId="45DC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70C39790">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17</w:t>
            </w:r>
          </w:p>
        </w:tc>
        <w:tc>
          <w:tcPr>
            <w:tcW w:w="5390" w:type="dxa"/>
            <w:gridSpan w:val="2"/>
            <w:noWrap/>
            <w:vAlign w:val="center"/>
          </w:tcPr>
          <w:p w14:paraId="1A9A70DE">
            <w:pPr>
              <w:widowControl/>
              <w:rPr>
                <w:rFonts w:hint="eastAsia" w:cs="宋体"/>
                <w:color w:val="000000"/>
                <w:kern w:val="0"/>
              </w:rPr>
            </w:pPr>
            <w:r>
              <w:rPr>
                <w:rFonts w:hint="eastAsia" w:cs="宋体"/>
                <w:color w:val="000000"/>
                <w:kern w:val="0"/>
              </w:rPr>
              <w:t>手术字典项目同步</w:t>
            </w:r>
          </w:p>
        </w:tc>
        <w:tc>
          <w:tcPr>
            <w:tcW w:w="1900" w:type="dxa"/>
            <w:vAlign w:val="center"/>
          </w:tcPr>
          <w:p w14:paraId="31E8AA60">
            <w:pPr>
              <w:widowControl/>
              <w:jc w:val="center"/>
              <w:rPr>
                <w:rFonts w:hint="eastAsia" w:cs="宋体"/>
                <w:color w:val="000000"/>
                <w:kern w:val="0"/>
              </w:rPr>
            </w:pPr>
          </w:p>
        </w:tc>
      </w:tr>
      <w:tr w14:paraId="4EF2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45C096B8">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18</w:t>
            </w:r>
          </w:p>
        </w:tc>
        <w:tc>
          <w:tcPr>
            <w:tcW w:w="5390" w:type="dxa"/>
            <w:gridSpan w:val="2"/>
            <w:noWrap/>
            <w:vAlign w:val="center"/>
          </w:tcPr>
          <w:p w14:paraId="0862EA50">
            <w:pPr>
              <w:widowControl/>
              <w:rPr>
                <w:rFonts w:hint="eastAsia" w:cs="宋体"/>
                <w:color w:val="000000"/>
                <w:kern w:val="0"/>
              </w:rPr>
            </w:pPr>
            <w:r>
              <w:rPr>
                <w:rFonts w:hint="eastAsia" w:cs="宋体"/>
                <w:color w:val="000000"/>
                <w:kern w:val="0"/>
              </w:rPr>
              <w:t>药品信息同步</w:t>
            </w:r>
          </w:p>
        </w:tc>
        <w:tc>
          <w:tcPr>
            <w:tcW w:w="1900" w:type="dxa"/>
            <w:vAlign w:val="center"/>
          </w:tcPr>
          <w:p w14:paraId="55C3ADE4">
            <w:pPr>
              <w:widowControl/>
              <w:jc w:val="center"/>
              <w:rPr>
                <w:rFonts w:hint="eastAsia" w:cs="宋体"/>
                <w:color w:val="000000"/>
                <w:kern w:val="0"/>
              </w:rPr>
            </w:pPr>
          </w:p>
        </w:tc>
      </w:tr>
      <w:tr w14:paraId="55AD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5933F801">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19</w:t>
            </w:r>
          </w:p>
        </w:tc>
        <w:tc>
          <w:tcPr>
            <w:tcW w:w="5390" w:type="dxa"/>
            <w:gridSpan w:val="2"/>
            <w:noWrap/>
            <w:vAlign w:val="center"/>
          </w:tcPr>
          <w:p w14:paraId="39BE1BBA">
            <w:pPr>
              <w:widowControl/>
              <w:rPr>
                <w:rFonts w:hint="eastAsia" w:cs="宋体"/>
                <w:color w:val="000000"/>
                <w:kern w:val="0"/>
              </w:rPr>
            </w:pPr>
            <w:r>
              <w:rPr>
                <w:rFonts w:hint="eastAsia" w:cs="宋体"/>
                <w:color w:val="000000"/>
                <w:kern w:val="0"/>
              </w:rPr>
              <w:t>科室信息同步</w:t>
            </w:r>
          </w:p>
        </w:tc>
        <w:tc>
          <w:tcPr>
            <w:tcW w:w="1900" w:type="dxa"/>
            <w:vAlign w:val="center"/>
          </w:tcPr>
          <w:p w14:paraId="4D3A6E7C">
            <w:pPr>
              <w:widowControl/>
              <w:jc w:val="center"/>
              <w:rPr>
                <w:rFonts w:hint="eastAsia" w:cs="宋体"/>
                <w:color w:val="000000"/>
                <w:kern w:val="0"/>
              </w:rPr>
            </w:pPr>
          </w:p>
        </w:tc>
      </w:tr>
      <w:tr w14:paraId="5EE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77AB0E25">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20</w:t>
            </w:r>
          </w:p>
        </w:tc>
        <w:tc>
          <w:tcPr>
            <w:tcW w:w="5390" w:type="dxa"/>
            <w:gridSpan w:val="2"/>
            <w:noWrap/>
            <w:vAlign w:val="center"/>
          </w:tcPr>
          <w:p w14:paraId="784A877E">
            <w:pPr>
              <w:widowControl/>
              <w:rPr>
                <w:rFonts w:hint="eastAsia" w:cs="宋体"/>
                <w:color w:val="000000"/>
                <w:kern w:val="0"/>
              </w:rPr>
            </w:pPr>
            <w:r>
              <w:rPr>
                <w:rFonts w:hint="eastAsia" w:cs="宋体"/>
                <w:color w:val="000000"/>
                <w:kern w:val="0"/>
              </w:rPr>
              <w:t>医生信息同步</w:t>
            </w:r>
          </w:p>
        </w:tc>
        <w:tc>
          <w:tcPr>
            <w:tcW w:w="1900" w:type="dxa"/>
            <w:vAlign w:val="center"/>
          </w:tcPr>
          <w:p w14:paraId="5E3CD5E5">
            <w:pPr>
              <w:widowControl/>
              <w:jc w:val="center"/>
              <w:rPr>
                <w:rFonts w:hint="eastAsia" w:cs="宋体"/>
                <w:color w:val="000000"/>
                <w:kern w:val="0"/>
              </w:rPr>
            </w:pPr>
          </w:p>
        </w:tc>
      </w:tr>
      <w:tr w14:paraId="514F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5270A8B5">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21</w:t>
            </w:r>
          </w:p>
        </w:tc>
        <w:tc>
          <w:tcPr>
            <w:tcW w:w="5390" w:type="dxa"/>
            <w:gridSpan w:val="2"/>
            <w:noWrap/>
            <w:vAlign w:val="center"/>
          </w:tcPr>
          <w:p w14:paraId="470517EC">
            <w:pPr>
              <w:widowControl/>
              <w:rPr>
                <w:rFonts w:hint="eastAsia" w:cs="宋体"/>
                <w:color w:val="000000"/>
                <w:kern w:val="0"/>
              </w:rPr>
            </w:pPr>
            <w:r>
              <w:rPr>
                <w:rFonts w:hint="eastAsia" w:cs="宋体"/>
                <w:color w:val="000000"/>
                <w:kern w:val="0"/>
              </w:rPr>
              <w:t>用户信息同步</w:t>
            </w:r>
          </w:p>
        </w:tc>
        <w:tc>
          <w:tcPr>
            <w:tcW w:w="1900" w:type="dxa"/>
            <w:vAlign w:val="center"/>
          </w:tcPr>
          <w:p w14:paraId="29738F5A">
            <w:pPr>
              <w:widowControl/>
              <w:jc w:val="center"/>
              <w:rPr>
                <w:rFonts w:hint="eastAsia" w:cs="宋体"/>
                <w:color w:val="000000"/>
                <w:kern w:val="0"/>
              </w:rPr>
            </w:pPr>
          </w:p>
        </w:tc>
      </w:tr>
      <w:tr w14:paraId="66BB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69A25FFE">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22</w:t>
            </w:r>
          </w:p>
        </w:tc>
        <w:tc>
          <w:tcPr>
            <w:tcW w:w="5390" w:type="dxa"/>
            <w:gridSpan w:val="2"/>
            <w:noWrap/>
            <w:vAlign w:val="center"/>
          </w:tcPr>
          <w:p w14:paraId="154977C1">
            <w:pPr>
              <w:widowControl/>
              <w:rPr>
                <w:rFonts w:hint="eastAsia" w:cs="宋体"/>
                <w:color w:val="000000"/>
                <w:kern w:val="0"/>
              </w:rPr>
            </w:pPr>
            <w:r>
              <w:rPr>
                <w:rFonts w:hint="eastAsia" w:cs="宋体"/>
                <w:color w:val="000000"/>
                <w:kern w:val="0"/>
              </w:rPr>
              <w:t>合理用药接口</w:t>
            </w:r>
          </w:p>
        </w:tc>
        <w:tc>
          <w:tcPr>
            <w:tcW w:w="1900" w:type="dxa"/>
            <w:vAlign w:val="center"/>
          </w:tcPr>
          <w:p w14:paraId="3E83F0D8">
            <w:pPr>
              <w:widowControl/>
              <w:jc w:val="center"/>
              <w:rPr>
                <w:rFonts w:hint="eastAsia" w:cs="宋体"/>
                <w:color w:val="000000"/>
                <w:kern w:val="0"/>
              </w:rPr>
            </w:pPr>
          </w:p>
        </w:tc>
      </w:tr>
      <w:tr w14:paraId="7A3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3D1681F6">
            <w:pPr>
              <w:widowControl/>
              <w:numPr>
                <w:ilvl w:val="0"/>
                <w:numId w:val="0"/>
              </w:numPr>
              <w:jc w:val="center"/>
              <w:rPr>
                <w:rFonts w:hint="eastAsia" w:cs="宋体"/>
                <w:color w:val="000000"/>
                <w:kern w:val="0"/>
              </w:rPr>
            </w:pPr>
            <w:r>
              <w:rPr>
                <w:rFonts w:hint="default" w:ascii="宋体" w:hAnsi="宋体" w:eastAsia="宋体" w:cs="宋体"/>
                <w:color w:val="000000"/>
                <w:kern w:val="0"/>
                <w:sz w:val="24"/>
                <w:szCs w:val="24"/>
                <w:lang w:val="en-US" w:eastAsia="zh-CN" w:bidi="ar-SA"/>
              </w:rPr>
              <w:t>23</w:t>
            </w:r>
          </w:p>
        </w:tc>
        <w:tc>
          <w:tcPr>
            <w:tcW w:w="5390" w:type="dxa"/>
            <w:gridSpan w:val="2"/>
            <w:noWrap/>
            <w:vAlign w:val="center"/>
          </w:tcPr>
          <w:p w14:paraId="238484C6">
            <w:pPr>
              <w:widowControl/>
              <w:rPr>
                <w:rFonts w:hint="eastAsia" w:cs="宋体"/>
                <w:color w:val="000000"/>
                <w:kern w:val="0"/>
              </w:rPr>
            </w:pPr>
            <w:r>
              <w:rPr>
                <w:rFonts w:hint="eastAsia" w:cs="宋体"/>
                <w:color w:val="000000"/>
                <w:kern w:val="0"/>
              </w:rPr>
              <w:t>检查检验结查看</w:t>
            </w:r>
          </w:p>
        </w:tc>
        <w:tc>
          <w:tcPr>
            <w:tcW w:w="1900" w:type="dxa"/>
            <w:vAlign w:val="center"/>
          </w:tcPr>
          <w:p w14:paraId="2DE66191">
            <w:pPr>
              <w:widowControl/>
              <w:jc w:val="center"/>
              <w:rPr>
                <w:rFonts w:hint="eastAsia" w:cs="宋体"/>
                <w:color w:val="000000"/>
                <w:kern w:val="0"/>
              </w:rPr>
            </w:pPr>
          </w:p>
        </w:tc>
      </w:tr>
      <w:tr w14:paraId="6993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794" w:type="dxa"/>
          <w:trHeight w:val="454" w:hRule="atLeast"/>
        </w:trPr>
        <w:tc>
          <w:tcPr>
            <w:tcW w:w="998" w:type="dxa"/>
            <w:noWrap/>
            <w:vAlign w:val="center"/>
          </w:tcPr>
          <w:p w14:paraId="17D3FEDE">
            <w:pPr>
              <w:widowControl/>
              <w:numPr>
                <w:numId w:val="0"/>
              </w:numPr>
              <w:jc w:val="center"/>
              <w:rPr>
                <w:rFonts w:hint="default" w:eastAsia="宋体" w:cs="宋体"/>
                <w:color w:val="000000"/>
                <w:kern w:val="0"/>
                <w:lang w:val="en-US" w:eastAsia="zh-CN"/>
              </w:rPr>
            </w:pPr>
            <w:r>
              <w:rPr>
                <w:rFonts w:hint="eastAsia" w:cs="宋体"/>
                <w:color w:val="000000"/>
                <w:kern w:val="0"/>
                <w:lang w:val="en-US" w:eastAsia="zh-CN"/>
              </w:rPr>
              <w:t>24</w:t>
            </w:r>
          </w:p>
        </w:tc>
        <w:tc>
          <w:tcPr>
            <w:tcW w:w="5390" w:type="dxa"/>
            <w:gridSpan w:val="2"/>
            <w:noWrap/>
            <w:vAlign w:val="center"/>
          </w:tcPr>
          <w:p w14:paraId="3AE5531B">
            <w:pPr>
              <w:widowControl/>
              <w:rPr>
                <w:rFonts w:hint="eastAsia" w:cs="宋体"/>
                <w:color w:val="000000"/>
                <w:kern w:val="0"/>
              </w:rPr>
            </w:pPr>
            <w:r>
              <w:rPr>
                <w:rFonts w:hint="eastAsia" w:cs="宋体"/>
                <w:color w:val="000000"/>
                <w:kern w:val="0"/>
              </w:rPr>
              <w:t>患者360查看</w:t>
            </w:r>
          </w:p>
        </w:tc>
        <w:tc>
          <w:tcPr>
            <w:tcW w:w="1900" w:type="dxa"/>
            <w:vAlign w:val="center"/>
          </w:tcPr>
          <w:p w14:paraId="0AB1FF17">
            <w:pPr>
              <w:widowControl/>
              <w:jc w:val="center"/>
              <w:rPr>
                <w:rFonts w:hint="eastAsia" w:cs="宋体"/>
                <w:color w:val="000000"/>
                <w:kern w:val="0"/>
              </w:rPr>
            </w:pPr>
          </w:p>
        </w:tc>
      </w:tr>
      <w:tr w14:paraId="4FEB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6"/>
            <w:tcBorders>
              <w:top w:val="single" w:color="auto" w:sz="4" w:space="0"/>
              <w:left w:val="single" w:color="auto" w:sz="4" w:space="0"/>
              <w:bottom w:val="single" w:color="auto" w:sz="4" w:space="0"/>
              <w:right w:val="single" w:color="auto" w:sz="4" w:space="0"/>
            </w:tcBorders>
            <w:vAlign w:val="center"/>
          </w:tcPr>
          <w:p w14:paraId="50F54284">
            <w:pPr>
              <w:spacing w:after="156" w:afterLines="50" w:line="240" w:lineRule="auto"/>
              <w:ind w:firstLine="0" w:firstLineChars="0"/>
              <w:jc w:val="center"/>
              <w:rPr>
                <w:rFonts w:ascii="Calibri" w:hAnsi="Calibri" w:eastAsia="宋体" w:cs="Times New Roman"/>
                <w:color w:val="000000"/>
                <w:kern w:val="2"/>
                <w:lang w:eastAsia="zh-CN" w:bidi="ar-SA"/>
              </w:rPr>
            </w:pPr>
            <w:r>
              <w:rPr>
                <w:rFonts w:hint="eastAsia" w:ascii="仿宋" w:hAnsi="仿宋" w:eastAsia="仿宋" w:cs="仿宋"/>
                <w:b/>
                <w:bCs/>
                <w:color w:val="000000"/>
                <w:kern w:val="2"/>
                <w:lang w:eastAsia="zh-CN" w:bidi="ar"/>
              </w:rPr>
              <w:t>厂商基本信息表</w:t>
            </w:r>
          </w:p>
        </w:tc>
      </w:tr>
      <w:tr w14:paraId="1F60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gridSpan w:val="3"/>
            <w:tcBorders>
              <w:top w:val="single" w:color="auto" w:sz="4" w:space="0"/>
              <w:left w:val="single" w:color="auto" w:sz="4" w:space="0"/>
              <w:bottom w:val="single" w:color="auto" w:sz="4" w:space="0"/>
              <w:right w:val="single" w:color="auto" w:sz="4" w:space="0"/>
            </w:tcBorders>
            <w:vAlign w:val="center"/>
          </w:tcPr>
          <w:p w14:paraId="2D8689C3">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产品相关产业发展情况（请详述全国产业情况及本公司发展情况）</w:t>
            </w:r>
          </w:p>
        </w:tc>
        <w:tc>
          <w:tcPr>
            <w:tcW w:w="6127" w:type="dxa"/>
            <w:gridSpan w:val="3"/>
            <w:tcBorders>
              <w:top w:val="single" w:color="auto" w:sz="4" w:space="0"/>
              <w:left w:val="single" w:color="auto" w:sz="4" w:space="0"/>
              <w:bottom w:val="single" w:color="auto" w:sz="4" w:space="0"/>
              <w:right w:val="single" w:color="auto" w:sz="4" w:space="0"/>
            </w:tcBorders>
            <w:vAlign w:val="center"/>
          </w:tcPr>
          <w:p w14:paraId="14B0D6AC">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文字描述</w:t>
            </w:r>
          </w:p>
          <w:p w14:paraId="32E41176">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1.全国情况：</w:t>
            </w:r>
          </w:p>
          <w:p w14:paraId="25EB366A">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2.本公司情况：</w:t>
            </w:r>
          </w:p>
        </w:tc>
      </w:tr>
      <w:tr w14:paraId="5379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gridSpan w:val="3"/>
            <w:tcBorders>
              <w:top w:val="single" w:color="auto" w:sz="4" w:space="0"/>
              <w:left w:val="single" w:color="auto" w:sz="4" w:space="0"/>
              <w:bottom w:val="single" w:color="auto" w:sz="4" w:space="0"/>
              <w:right w:val="single" w:color="auto" w:sz="4" w:space="0"/>
            </w:tcBorders>
            <w:vAlign w:val="center"/>
          </w:tcPr>
          <w:p w14:paraId="2CCD18F2">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产品市场供给情况（简述本公司年供给情况，且另附佐证材料）</w:t>
            </w:r>
          </w:p>
        </w:tc>
        <w:tc>
          <w:tcPr>
            <w:tcW w:w="6127" w:type="dxa"/>
            <w:gridSpan w:val="3"/>
            <w:tcBorders>
              <w:top w:val="single" w:color="auto" w:sz="4" w:space="0"/>
              <w:left w:val="single" w:color="auto" w:sz="4" w:space="0"/>
              <w:bottom w:val="single" w:color="auto" w:sz="4" w:space="0"/>
              <w:right w:val="single" w:color="auto" w:sz="4" w:space="0"/>
            </w:tcBorders>
            <w:vAlign w:val="center"/>
          </w:tcPr>
          <w:p w14:paraId="2EA3EE2A">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文字描述</w:t>
            </w:r>
          </w:p>
        </w:tc>
      </w:tr>
      <w:tr w14:paraId="3C25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gridSpan w:val="3"/>
            <w:tcBorders>
              <w:top w:val="single" w:color="auto" w:sz="4" w:space="0"/>
              <w:left w:val="single" w:color="auto" w:sz="4" w:space="0"/>
              <w:bottom w:val="single" w:color="auto" w:sz="4" w:space="0"/>
              <w:right w:val="single" w:color="auto" w:sz="4" w:space="0"/>
            </w:tcBorders>
            <w:vAlign w:val="center"/>
          </w:tcPr>
          <w:p w14:paraId="07753451">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同类产品成交情况（进三年的成交情况，且另附佐证材料）</w:t>
            </w:r>
          </w:p>
        </w:tc>
        <w:tc>
          <w:tcPr>
            <w:tcW w:w="6127" w:type="dxa"/>
            <w:gridSpan w:val="3"/>
            <w:tcBorders>
              <w:top w:val="single" w:color="auto" w:sz="4" w:space="0"/>
              <w:left w:val="single" w:color="auto" w:sz="4" w:space="0"/>
              <w:bottom w:val="single" w:color="auto" w:sz="4" w:space="0"/>
              <w:right w:val="single" w:color="auto" w:sz="4" w:space="0"/>
            </w:tcBorders>
            <w:vAlign w:val="center"/>
          </w:tcPr>
          <w:p w14:paraId="58F50297">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文字描述</w:t>
            </w:r>
          </w:p>
        </w:tc>
      </w:tr>
      <w:tr w14:paraId="4E3A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gridSpan w:val="3"/>
            <w:tcBorders>
              <w:top w:val="single" w:color="auto" w:sz="4" w:space="0"/>
              <w:left w:val="single" w:color="auto" w:sz="4" w:space="0"/>
              <w:bottom w:val="single" w:color="auto" w:sz="4" w:space="0"/>
              <w:right w:val="single" w:color="auto" w:sz="4" w:space="0"/>
            </w:tcBorders>
            <w:vAlign w:val="center"/>
          </w:tcPr>
          <w:p w14:paraId="35364F86">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公司企业类型（另附佐证材料）</w:t>
            </w:r>
          </w:p>
        </w:tc>
        <w:tc>
          <w:tcPr>
            <w:tcW w:w="6127" w:type="dxa"/>
            <w:gridSpan w:val="3"/>
            <w:tcBorders>
              <w:top w:val="single" w:color="auto" w:sz="4" w:space="0"/>
              <w:left w:val="single" w:color="auto" w:sz="4" w:space="0"/>
              <w:bottom w:val="single" w:color="auto" w:sz="4" w:space="0"/>
              <w:right w:val="single" w:color="auto" w:sz="4" w:space="0"/>
            </w:tcBorders>
            <w:vAlign w:val="center"/>
          </w:tcPr>
          <w:p w14:paraId="43AA7E03">
            <w:pPr>
              <w:spacing w:after="156" w:afterLines="5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大型企业（）中型企业（）小型企业（）微型企业（）监狱企业（）其他</w:t>
            </w:r>
            <w:r>
              <w:rPr>
                <w:rFonts w:ascii="Calibri" w:hAnsi="Calibri" w:eastAsia="宋体" w:cs="Times New Roman"/>
                <w:color w:val="000000"/>
                <w:kern w:val="2"/>
                <w:lang w:eastAsia="zh-CN" w:bidi="ar-SA"/>
              </w:rPr>
              <w:t>注：“是”打√</w:t>
            </w:r>
          </w:p>
        </w:tc>
      </w:tr>
    </w:tbl>
    <w:p w14:paraId="4184E1DF">
      <w:pPr>
        <w:spacing w:after="0" w:line="360" w:lineRule="auto"/>
        <w:ind w:firstLine="0" w:firstLineChars="0"/>
        <w:jc w:val="right"/>
        <w:rPr>
          <w:rFonts w:ascii="仿宋_GB2312" w:hAnsi="仿宋_GB2312" w:eastAsia="仿宋_GB2312" w:cs="Times New Roman"/>
          <w:b/>
          <w:color w:val="000000"/>
          <w:kern w:val="2"/>
          <w:lang w:eastAsia="zh-CN" w:bidi="ar-SA"/>
        </w:rPr>
      </w:pPr>
    </w:p>
    <w:p w14:paraId="3B978E05">
      <w:pPr>
        <w:spacing w:after="0" w:line="360" w:lineRule="auto"/>
        <w:ind w:firstLine="0" w:firstLineChars="0"/>
        <w:jc w:val="right"/>
        <w:rPr>
          <w:rFonts w:ascii="仿宋_GB2312" w:hAnsi="仿宋_GB2312" w:eastAsia="仿宋_GB2312" w:cs="Times New Roman"/>
          <w:b/>
          <w:color w:val="000000"/>
          <w:kern w:val="2"/>
          <w:lang w:eastAsia="zh-CN" w:bidi="ar-SA"/>
        </w:rPr>
      </w:pPr>
      <w:r>
        <w:rPr>
          <w:rFonts w:hint="eastAsia" w:ascii="仿宋_GB2312" w:hAnsi="仿宋_GB2312" w:eastAsia="仿宋_GB2312" w:cs="Times New Roman"/>
          <w:b/>
          <w:color w:val="000000"/>
          <w:kern w:val="2"/>
          <w:lang w:eastAsia="zh-CN" w:bidi="ar-SA"/>
        </w:rPr>
        <w:t>厂家（商）：盖公章</w:t>
      </w:r>
    </w:p>
    <w:p w14:paraId="16693E38">
      <w:pPr>
        <w:spacing w:after="156" w:afterLines="50" w:line="240" w:lineRule="auto"/>
        <w:ind w:firstLine="0" w:firstLineChars="0"/>
        <w:jc w:val="right"/>
        <w:rPr>
          <w:rFonts w:ascii="Calibri" w:hAnsi="Calibri" w:eastAsia="宋体" w:cs="Times New Roman"/>
          <w:color w:val="000000"/>
          <w:kern w:val="2"/>
          <w:lang w:eastAsia="zh-CN" w:bidi="ar-SA"/>
        </w:rPr>
      </w:pPr>
      <w:r>
        <w:rPr>
          <w:rFonts w:hint="eastAsia" w:ascii="仿宋_GB2312" w:hAnsi="仿宋_GB2312" w:eastAsia="仿宋_GB2312" w:cs="Times New Roman"/>
          <w:b/>
          <w:color w:val="000000"/>
          <w:kern w:val="2"/>
          <w:sz w:val="28"/>
          <w:lang w:eastAsia="zh-CN" w:bidi="ar-SA"/>
        </w:rPr>
        <w:t>日期：   年   月   日</w:t>
      </w:r>
    </w:p>
    <w:p w14:paraId="73233861">
      <w:pPr>
        <w:spacing w:after="0" w:line="240" w:lineRule="auto"/>
        <w:ind w:firstLine="0" w:firstLineChars="0"/>
        <w:jc w:val="both"/>
        <w:rPr>
          <w:rFonts w:ascii="Calibri" w:hAnsi="Calibri" w:eastAsia="宋体" w:cs="Times New Roman"/>
          <w:color w:val="000000"/>
          <w:kern w:val="2"/>
          <w:lang w:eastAsia="zh-CN" w:bidi="ar-SA"/>
        </w:rPr>
      </w:pPr>
    </w:p>
    <w:p w14:paraId="491AFA26">
      <w:pPr>
        <w:spacing w:after="156" w:afterLines="50" w:line="240" w:lineRule="auto"/>
        <w:ind w:firstLine="0" w:firstLineChars="0"/>
        <w:jc w:val="both"/>
        <w:rPr>
          <w:rFonts w:ascii="Calibri" w:hAnsi="Calibri" w:eastAsia="宋体" w:cs="Times New Roman"/>
          <w:color w:val="000000"/>
          <w:kern w:val="2"/>
          <w:lang w:eastAsia="zh-CN" w:bidi="ar-SA"/>
        </w:rPr>
      </w:pPr>
      <w:r>
        <w:rPr>
          <w:rFonts w:ascii="Calibri" w:hAnsi="Calibri" w:eastAsia="宋体" w:cs="Times New Roman"/>
          <w:color w:val="000000"/>
          <w:kern w:val="2"/>
          <w:lang w:eastAsia="zh-CN" w:bidi="ar-SA"/>
        </w:rPr>
        <w:br w:type="page"/>
      </w:r>
    </w:p>
    <w:p w14:paraId="1CAA34BD">
      <w:pPr>
        <w:spacing w:after="0" w:line="240" w:lineRule="auto"/>
        <w:ind w:firstLine="0" w:firstLineChars="0"/>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眼科诊疗及眼科检查影像管理综合系统</w:t>
      </w:r>
      <w:r>
        <w:rPr>
          <w:rFonts w:hint="eastAsia" w:ascii="方正小标宋_GBK" w:hAnsi="方正小标宋_GBK" w:eastAsia="方正小标宋_GBK" w:cs="方正小标宋_GBK"/>
          <w:color w:val="000000"/>
          <w:kern w:val="2"/>
          <w:sz w:val="36"/>
          <w:szCs w:val="36"/>
          <w:lang w:eastAsia="zh-CN" w:bidi="ar-SA"/>
        </w:rPr>
        <w:t>采购项目报价表</w:t>
      </w:r>
    </w:p>
    <w:p w14:paraId="5AE2AE64">
      <w:pPr>
        <w:spacing w:after="0" w:line="240" w:lineRule="auto"/>
        <w:ind w:firstLine="0" w:firstLineChars="0"/>
        <w:jc w:val="both"/>
        <w:rPr>
          <w:rFonts w:ascii="Calibri" w:hAnsi="Calibri" w:eastAsia="宋体" w:cs="Times New Roman"/>
          <w:color w:val="000000"/>
          <w:kern w:val="2"/>
          <w:lang w:eastAsia="zh-CN" w:bidi="ar-SA"/>
        </w:rPr>
      </w:pPr>
    </w:p>
    <w:tbl>
      <w:tblPr>
        <w:tblStyle w:val="22"/>
        <w:tblW w:w="9474" w:type="dxa"/>
        <w:jc w:val="center"/>
        <w:tblLayout w:type="fixed"/>
        <w:tblCellMar>
          <w:top w:w="0" w:type="dxa"/>
          <w:left w:w="0" w:type="dxa"/>
          <w:bottom w:w="0" w:type="dxa"/>
          <w:right w:w="0" w:type="dxa"/>
        </w:tblCellMar>
      </w:tblPr>
      <w:tblGrid>
        <w:gridCol w:w="1413"/>
        <w:gridCol w:w="2561"/>
        <w:gridCol w:w="2760"/>
        <w:gridCol w:w="1888"/>
        <w:gridCol w:w="852"/>
      </w:tblGrid>
      <w:tr w14:paraId="2521CCEC">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AE3FBC">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3322594">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391A721">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F347B4">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C6A59A6">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备注</w:t>
            </w:r>
          </w:p>
        </w:tc>
      </w:tr>
      <w:tr w14:paraId="6A528FFD">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63BBC7">
            <w:pPr>
              <w:spacing w:after="0" w:line="240" w:lineRule="auto"/>
              <w:ind w:firstLine="0" w:firstLineChars="0"/>
              <w:jc w:val="both"/>
              <w:rPr>
                <w:rFonts w:ascii="Calibri" w:hAnsi="Calibri" w:eastAsia="宋体" w:cs="Times New Roman"/>
                <w:color w:val="000000"/>
                <w:kern w:val="2"/>
                <w:lang w:eastAsia="zh-CN" w:bidi="ar-SA"/>
              </w:rPr>
            </w:pPr>
            <w:r>
              <w:rPr>
                <w:rFonts w:hint="eastAsia" w:ascii="Calibri" w:hAnsi="Calibri" w:cs="Times New Roman"/>
                <w:color w:val="000000"/>
                <w:kern w:val="2"/>
                <w:lang w:val="en-US" w:eastAsia="zh-CN" w:bidi="ar-SA"/>
              </w:rPr>
              <w:t>眼科诊疗及眼科检查影像管理综合系统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DE0F6B">
            <w:pPr>
              <w:spacing w:after="0" w:line="240" w:lineRule="auto"/>
              <w:ind w:firstLine="0" w:firstLineChars="0"/>
              <w:jc w:val="both"/>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详见建设要求。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0B9D22">
            <w:pPr>
              <w:spacing w:after="0" w:line="240" w:lineRule="auto"/>
              <w:ind w:firstLine="0" w:firstLineChars="0"/>
              <w:jc w:val="both"/>
              <w:rPr>
                <w:rFonts w:hint="default" w:ascii="Calibri" w:hAnsi="Calibri" w:eastAsia="宋体" w:cs="Times New Roman"/>
                <w:color w:val="000000"/>
                <w:kern w:val="2"/>
                <w:lang w:val="en-US" w:eastAsia="zh-CN" w:bidi="ar-SA"/>
              </w:rPr>
            </w:pPr>
            <w:r>
              <w:rPr>
                <w:rFonts w:hint="eastAsia" w:ascii="Calibri" w:hAnsi="Calibri" w:eastAsia="宋体" w:cs="Times New Roman"/>
                <w:color w:val="000000"/>
                <w:kern w:val="2"/>
                <w:lang w:val="en-US" w:eastAsia="zh-CN" w:bidi="ar-SA"/>
              </w:rPr>
              <w:t>满足医院眼科门诊、急诊的全流程诊疗</w:t>
            </w:r>
            <w:r>
              <w:rPr>
                <w:rFonts w:hint="eastAsia" w:ascii="Calibri" w:hAnsi="Calibri" w:cs="Times New Roman"/>
                <w:color w:val="000000"/>
                <w:kern w:val="2"/>
                <w:lang w:val="en-US" w:eastAsia="zh-CN" w:bidi="ar-SA"/>
              </w:rPr>
              <w:t>等</w:t>
            </w:r>
            <w:r>
              <w:rPr>
                <w:rFonts w:hint="eastAsia" w:ascii="Calibri" w:hAnsi="Calibri" w:eastAsia="宋体" w:cs="Times New Roman"/>
                <w:color w:val="000000"/>
                <w:kern w:val="2"/>
                <w:lang w:val="en-US" w:eastAsia="zh-CN" w:bidi="ar-SA"/>
              </w:rPr>
              <w:t>业务需求。</w:t>
            </w:r>
            <w:bookmarkStart w:id="18" w:name="_GoBack"/>
            <w:bookmarkEnd w:id="18"/>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B49918">
            <w:pPr>
              <w:spacing w:after="0" w:line="240" w:lineRule="auto"/>
              <w:ind w:firstLine="0" w:firstLineChars="0"/>
              <w:jc w:val="both"/>
              <w:rPr>
                <w:rFonts w:ascii="Calibri" w:hAnsi="Calibri" w:eastAsia="宋体" w:cs="Times New Roman"/>
                <w:color w:val="000000"/>
                <w:kern w:val="2"/>
                <w:lang w:eastAsia="zh-CN" w:bidi="ar-SA"/>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2E660B">
            <w:pPr>
              <w:spacing w:after="0" w:line="240" w:lineRule="auto"/>
              <w:ind w:firstLine="0" w:firstLineChars="0"/>
              <w:jc w:val="both"/>
              <w:rPr>
                <w:rFonts w:ascii="Calibri" w:hAnsi="Calibri" w:eastAsia="宋体" w:cs="Times New Roman"/>
                <w:color w:val="000000"/>
                <w:kern w:val="2"/>
                <w:lang w:eastAsia="zh-CN" w:bidi="ar-SA"/>
              </w:rPr>
            </w:pPr>
          </w:p>
        </w:tc>
      </w:tr>
    </w:tbl>
    <w:p w14:paraId="158F6EE0">
      <w:pPr>
        <w:spacing w:after="0" w:line="240" w:lineRule="auto"/>
        <w:ind w:left="708" w:leftChars="295" w:firstLine="0" w:firstLineChars="0"/>
        <w:jc w:val="both"/>
        <w:rPr>
          <w:rFonts w:ascii="Calibri" w:hAnsi="Calibri" w:eastAsia="宋体" w:cs="Times New Roman"/>
          <w:color w:val="000000"/>
          <w:kern w:val="2"/>
          <w:lang w:eastAsia="zh-CN" w:bidi="ar-SA"/>
        </w:rPr>
      </w:pPr>
    </w:p>
    <w:p w14:paraId="1200A3AB">
      <w:pPr>
        <w:widowControl/>
        <w:spacing w:after="120" w:line="360" w:lineRule="auto"/>
        <w:ind w:firstLine="720" w:firstLineChars="300"/>
        <w:jc w:val="left"/>
        <w:rPr>
          <w:rFonts w:ascii="Calibri" w:hAnsi="Calibri" w:eastAsia="宋体" w:cs="Times New Roman"/>
          <w:smallCaps/>
          <w:color w:val="000000"/>
          <w:kern w:val="2"/>
          <w:lang w:eastAsia="zh-CN" w:bidi="ar-SA"/>
        </w:rPr>
      </w:pPr>
      <w:r>
        <w:rPr>
          <w:rFonts w:hint="eastAsia" w:ascii="Calibri" w:hAnsi="Calibri" w:eastAsia="宋体" w:cs="Times New Roman"/>
          <w:smallCaps/>
          <w:color w:val="000000"/>
          <w:kern w:val="2"/>
          <w:lang w:eastAsia="zh-CN" w:bidi="ar-SA"/>
        </w:rPr>
        <w:t>报价公司：</w:t>
      </w:r>
    </w:p>
    <w:p w14:paraId="738BB169">
      <w:pPr>
        <w:widowControl/>
        <w:spacing w:after="120" w:line="360" w:lineRule="auto"/>
        <w:ind w:firstLine="720" w:firstLineChars="300"/>
        <w:jc w:val="left"/>
        <w:rPr>
          <w:rFonts w:ascii="Calibri" w:hAnsi="Calibri" w:eastAsia="宋体" w:cs="Times New Roman"/>
          <w:smallCaps/>
          <w:color w:val="000000"/>
          <w:kern w:val="2"/>
          <w:lang w:eastAsia="zh-CN" w:bidi="ar-SA"/>
        </w:rPr>
      </w:pPr>
      <w:r>
        <w:rPr>
          <w:rFonts w:hint="eastAsia" w:ascii="Calibri" w:hAnsi="Calibri" w:eastAsia="宋体" w:cs="Times New Roman"/>
          <w:smallCaps/>
          <w:color w:val="000000"/>
          <w:kern w:val="2"/>
          <w:lang w:eastAsia="zh-CN" w:bidi="ar-SA"/>
        </w:rPr>
        <w:t>联系方式：</w:t>
      </w:r>
    </w:p>
    <w:p w14:paraId="5BFCEDC3">
      <w:pPr>
        <w:widowControl/>
        <w:spacing w:after="120" w:line="360" w:lineRule="auto"/>
        <w:ind w:firstLine="720" w:firstLineChars="300"/>
        <w:jc w:val="left"/>
        <w:rPr>
          <w:rFonts w:ascii="Calibri" w:hAnsi="Calibri" w:eastAsia="宋体" w:cs="Times New Roman"/>
          <w:smallCaps/>
          <w:color w:val="000000"/>
          <w:kern w:val="2"/>
          <w:lang w:eastAsia="zh-CN" w:bidi="ar-SA"/>
        </w:rPr>
      </w:pPr>
      <w:r>
        <w:rPr>
          <w:rFonts w:hint="eastAsia" w:ascii="Calibri" w:hAnsi="Calibri" w:eastAsia="宋体" w:cs="Times New Roman"/>
          <w:smallCaps/>
          <w:color w:val="000000"/>
          <w:kern w:val="2"/>
          <w:lang w:eastAsia="zh-CN" w:bidi="ar-SA"/>
        </w:rPr>
        <w:t>是否对需求内容完全响应：</w:t>
      </w:r>
    </w:p>
    <w:p w14:paraId="1C9A3C17">
      <w:pPr>
        <w:widowControl/>
        <w:spacing w:after="120" w:line="360" w:lineRule="auto"/>
        <w:ind w:firstLine="720" w:firstLineChars="300"/>
        <w:jc w:val="left"/>
        <w:rPr>
          <w:rFonts w:ascii="Calibri" w:hAnsi="Calibri" w:eastAsia="宋体" w:cs="Times New Roman"/>
          <w:smallCaps/>
          <w:color w:val="000000"/>
          <w:kern w:val="2"/>
          <w:lang w:eastAsia="zh-CN" w:bidi="ar-SA"/>
        </w:rPr>
      </w:pPr>
      <w:r>
        <w:rPr>
          <w:rFonts w:hint="eastAsia" w:ascii="Calibri" w:hAnsi="Calibri" w:eastAsia="宋体" w:cs="Times New Roman"/>
          <w:smallCaps/>
          <w:color w:val="000000"/>
          <w:kern w:val="2"/>
          <w:lang w:eastAsia="zh-CN" w:bidi="ar-SA"/>
        </w:rPr>
        <w:t>日期：</w:t>
      </w:r>
    </w:p>
    <w:p w14:paraId="48318220">
      <w:pPr>
        <w:widowControl/>
        <w:spacing w:after="120" w:line="360" w:lineRule="auto"/>
        <w:ind w:firstLine="720" w:firstLineChars="300"/>
        <w:jc w:val="left"/>
        <w:rPr>
          <w:rFonts w:ascii="Calibri" w:hAnsi="Calibri" w:eastAsia="宋体" w:cs="Times New Roman"/>
          <w:smallCaps/>
          <w:color w:val="000000"/>
          <w:kern w:val="2"/>
          <w:lang w:eastAsia="zh-CN" w:bidi="ar-SA"/>
        </w:rPr>
      </w:pPr>
    </w:p>
    <w:p w14:paraId="3F40366F">
      <w:pPr>
        <w:widowControl/>
        <w:spacing w:after="120" w:line="360" w:lineRule="auto"/>
        <w:ind w:firstLine="720" w:firstLineChars="300"/>
        <w:jc w:val="left"/>
        <w:rPr>
          <w:rFonts w:ascii="Calibri" w:hAnsi="Calibri" w:eastAsia="宋体" w:cs="Times New Roman"/>
          <w:smallCaps/>
          <w:color w:val="000000"/>
          <w:kern w:val="2"/>
          <w:lang w:eastAsia="zh-CN" w:bidi="ar-SA"/>
        </w:rPr>
      </w:pPr>
    </w:p>
    <w:p w14:paraId="0351DE4D">
      <w:pPr>
        <w:spacing w:after="0" w:line="240" w:lineRule="auto"/>
        <w:ind w:firstLine="0" w:firstLineChars="0"/>
        <w:jc w:val="both"/>
        <w:rPr>
          <w:rFonts w:ascii="Calibri" w:hAnsi="Calibri" w:eastAsia="宋体" w:cs="Times New Roman"/>
          <w:color w:val="000000"/>
          <w:kern w:val="2"/>
          <w:lang w:eastAsia="zh-CN" w:bidi="ar-SA"/>
        </w:rPr>
      </w:pPr>
    </w:p>
    <w:p w14:paraId="39ADB9FB">
      <w:pPr>
        <w:spacing w:after="0" w:line="240" w:lineRule="auto"/>
        <w:ind w:firstLine="0" w:firstLineChars="0"/>
        <w:jc w:val="both"/>
        <w:rPr>
          <w:rFonts w:ascii="Calibri" w:hAnsi="Calibri" w:eastAsia="宋体" w:cs="Times New Roman"/>
          <w:color w:val="000000"/>
          <w:kern w:val="2"/>
          <w:lang w:eastAsia="zh-CN" w:bidi="ar-SA"/>
        </w:rPr>
      </w:pPr>
      <w:r>
        <w:rPr>
          <w:rFonts w:ascii="Calibri" w:hAnsi="Calibri" w:eastAsia="宋体" w:cs="Times New Roman"/>
          <w:color w:val="000000"/>
          <w:kern w:val="2"/>
          <w:lang w:eastAsia="zh-CN" w:bidi="ar-SA"/>
        </w:rPr>
        <w:br w:type="page"/>
      </w:r>
    </w:p>
    <w:p w14:paraId="7E7C424E">
      <w:pPr>
        <w:spacing w:after="0" w:line="240" w:lineRule="auto"/>
        <w:ind w:firstLine="0" w:firstLineChars="0"/>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眼科诊疗及眼科检查影像管理综合系统</w:t>
      </w:r>
      <w:r>
        <w:rPr>
          <w:rFonts w:hint="eastAsia" w:ascii="方正小标宋_GBK" w:hAnsi="方正小标宋_GBK" w:eastAsia="方正小标宋_GBK" w:cs="方正小标宋_GBK"/>
          <w:color w:val="000000"/>
          <w:kern w:val="2"/>
          <w:sz w:val="36"/>
          <w:szCs w:val="36"/>
          <w:lang w:eastAsia="zh-CN" w:bidi="ar-SA"/>
        </w:rPr>
        <w:t>采购项目建设方案</w:t>
      </w:r>
    </w:p>
    <w:p w14:paraId="7D91AE08">
      <w:pPr>
        <w:spacing w:after="0" w:line="240" w:lineRule="auto"/>
        <w:ind w:firstLine="0" w:firstLineChars="0"/>
        <w:jc w:val="center"/>
        <w:rPr>
          <w:rFonts w:ascii="Calibri" w:hAnsi="Calibri" w:eastAsia="宋体" w:cs="Times New Roman"/>
          <w:color w:val="000000"/>
          <w:kern w:val="2"/>
          <w:lang w:eastAsia="zh-CN" w:bidi="ar-SA"/>
        </w:rPr>
      </w:pPr>
      <w:r>
        <w:rPr>
          <w:rFonts w:hint="eastAsia" w:ascii="Calibri" w:hAnsi="Calibri" w:eastAsia="宋体" w:cs="Times New Roman"/>
          <w:color w:val="000000"/>
          <w:kern w:val="2"/>
          <w:lang w:eastAsia="zh-CN" w:bidi="ar-SA"/>
        </w:rPr>
        <w:t>（模板）</w:t>
      </w:r>
    </w:p>
    <w:p w14:paraId="5E5BFD3F">
      <w:pPr>
        <w:spacing w:after="0" w:line="240" w:lineRule="auto"/>
        <w:ind w:firstLine="0" w:firstLineChars="0"/>
        <w:jc w:val="both"/>
        <w:rPr>
          <w:rFonts w:ascii="Calibri" w:hAnsi="Calibri" w:eastAsia="宋体" w:cs="Times New Roman"/>
          <w:color w:val="000000"/>
          <w:kern w:val="2"/>
          <w:lang w:eastAsia="zh-CN" w:bidi="ar-SA"/>
        </w:rPr>
      </w:pPr>
    </w:p>
    <w:p w14:paraId="61C66856">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需求xxx</w:t>
      </w:r>
    </w:p>
    <w:p w14:paraId="390B3C56">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1．需求xxx</w:t>
      </w:r>
    </w:p>
    <w:p w14:paraId="4D22CFBD">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578E16BD">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1A131490">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2.需求xxx</w:t>
      </w:r>
    </w:p>
    <w:p w14:paraId="2BFE9179">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0E1E8E0E">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18F286FA">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3.需求xxx</w:t>
      </w:r>
    </w:p>
    <w:p w14:paraId="422B4155">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4B30DDDF">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290CA4FD">
      <w:pPr>
        <w:rPr>
          <w:rFonts w:hint="eastAsia"/>
        </w:rPr>
      </w:pPr>
      <w:r>
        <w:rPr>
          <w:rFonts w:ascii="仿宋" w:hAnsi="仿宋" w:eastAsia="仿宋" w:cs="Times New Roman"/>
          <w:color w:val="000000"/>
          <w:kern w:val="0"/>
          <w:sz w:val="28"/>
          <w:szCs w:val="28"/>
          <w:lang w:eastAsia="zh-CN" w:bidi="ar-SA"/>
        </w:rPr>
        <w:t>二、其它</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276" w:left="1797" w:header="1134" w:footer="567" w:gutter="0"/>
      <w:cols w:space="720" w:num="1"/>
      <w:titlePg/>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26B605-45D5-4B97-A9C3-0277B93D776B}"/>
  </w:font>
  <w:font w:name="仿宋">
    <w:panose1 w:val="02010609060101010101"/>
    <w:charset w:val="86"/>
    <w:family w:val="modern"/>
    <w:pitch w:val="default"/>
    <w:sig w:usb0="800002BF" w:usb1="38CF7CFA" w:usb2="00000016" w:usb3="00000000" w:csb0="00040001" w:csb1="00000000"/>
    <w:embedRegular r:id="rId2" w:fontKey="{8CEBB5DD-D6B6-414A-8D80-AF3AD1D08F58}"/>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3A014AB9-E5F6-4A3D-B462-7C1DED4CD1B1}"/>
  </w:font>
  <w:font w:name="方正小标宋简体">
    <w:panose1 w:val="02000000000000000000"/>
    <w:charset w:val="86"/>
    <w:family w:val="auto"/>
    <w:pitch w:val="default"/>
    <w:sig w:usb0="00000001" w:usb1="08000000" w:usb2="00000000" w:usb3="00000000" w:csb0="00040000" w:csb1="00000000"/>
    <w:embedRegular r:id="rId4" w:fontKey="{5C8F1845-4A2D-4FF2-BC6B-B857541BDC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1075">
    <w:pPr>
      <w:pStyle w:val="15"/>
      <w:ind w:firstLine="360"/>
      <w:rPr>
        <w:rFonts w:hint="eastAsia"/>
      </w:rPr>
    </w:pPr>
  </w:p>
  <w:p w14:paraId="615855C8">
    <w:pPr>
      <w:pStyle w:val="15"/>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937A">
    <w:pPr>
      <w:pStyle w:val="1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814405"/>
      <w:docPartObj>
        <w:docPartGallery w:val="AutoText"/>
      </w:docPartObj>
    </w:sdtPr>
    <w:sdtContent>
      <w:p w14:paraId="0BC4BE14">
        <w:pPr>
          <w:pStyle w:val="15"/>
          <w:ind w:firstLine="360"/>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15BCCF39">
    <w:pPr>
      <w:pStyle w:val="1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D99B">
    <w:pPr>
      <w:pBdr>
        <w:bottom w:val="single" w:color="auto" w:sz="6" w:space="0"/>
      </w:pBdr>
      <w:spacing w:line="276" w:lineRule="auto"/>
      <w:ind w:firstLine="0" w:firstLineChars="0"/>
      <w:jc w:val="right"/>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E6BCD">
    <w:pPr>
      <w:pStyle w:val="1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B240">
    <w:pPr>
      <w:pStyle w:val="16"/>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EA49F"/>
    <w:multiLevelType w:val="multilevel"/>
    <w:tmpl w:val="ADBEA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AAC462B"/>
    <w:multiLevelType w:val="multilevel"/>
    <w:tmpl w:val="BAAC46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2976ABC"/>
    <w:multiLevelType w:val="multilevel"/>
    <w:tmpl w:val="C2976A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D5DF875"/>
    <w:multiLevelType w:val="multilevel"/>
    <w:tmpl w:val="ED5DF87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5D476CA"/>
    <w:multiLevelType w:val="multilevel"/>
    <w:tmpl w:val="F5D476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74C1BC4"/>
    <w:multiLevelType w:val="multilevel"/>
    <w:tmpl w:val="F74C1B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F71F82"/>
    <w:multiLevelType w:val="multilevel"/>
    <w:tmpl w:val="0CF71F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F30AEB"/>
    <w:multiLevelType w:val="multilevel"/>
    <w:tmpl w:val="0FF30AE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C47628"/>
    <w:multiLevelType w:val="multilevel"/>
    <w:tmpl w:val="1BC476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DE6740"/>
    <w:multiLevelType w:val="multilevel"/>
    <w:tmpl w:val="21DE6740"/>
    <w:lvl w:ilvl="0" w:tentative="0">
      <w:start w:val="1"/>
      <w:numFmt w:val="chineseCountingThousand"/>
      <w:pStyle w:val="2"/>
      <w:lvlText w:val="%1、"/>
      <w:lvlJc w:val="left"/>
      <w:pPr>
        <w:ind w:left="432" w:hanging="432"/>
      </w:pPr>
      <w:rPr>
        <w:rFonts w:hint="eastAsia" w:ascii="Times New Roman" w:hAnsi="Times New Roman" w:cs="Times New Roman"/>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3"/>
      <w:isLgl/>
      <w:lvlText w:val="%1.%2"/>
      <w:lvlJc w:val="left"/>
      <w:pPr>
        <w:ind w:left="576" w:hanging="576"/>
      </w:pPr>
      <w:rPr>
        <w:rFonts w:hint="default" w:ascii="Times New Roman" w:hAnsi="Times New Roman" w:cs="Times New Roman"/>
        <w:b/>
        <w:bCs/>
        <w:i w:val="0"/>
        <w:iCs w:val="0"/>
        <w:caps w:val="0"/>
        <w:smallCaps w:val="0"/>
        <w:strike w:val="0"/>
        <w:dstrike w:val="0"/>
        <w:vanish w:val="0"/>
        <w:color w:val="000000"/>
        <w:spacing w:val="0"/>
        <w:position w:val="0"/>
        <w:sz w:val="28"/>
        <w:szCs w:val="32"/>
        <w:u w:val="none"/>
        <w:vertAlign w:val="baseline"/>
        <w14:shadow w14:blurRad="0" w14:dist="0" w14:dir="0" w14:sx="0" w14:sy="0" w14:kx="0" w14:ky="0" w14:algn="none">
          <w14:srgbClr w14:val="000000"/>
        </w14:shadow>
      </w:rPr>
    </w:lvl>
    <w:lvl w:ilvl="2" w:tentative="0">
      <w:start w:val="1"/>
      <w:numFmt w:val="decimal"/>
      <w:pStyle w:val="4"/>
      <w:isLgl/>
      <w:lvlText w:val="%1.%2.%3"/>
      <w:lvlJc w:val="left"/>
      <w:pPr>
        <w:ind w:left="851" w:hanging="851"/>
      </w:pPr>
      <w:rPr>
        <w:rFonts w:hint="default" w:ascii="Times New Roman" w:hAnsi="Times New Roman" w:eastAsia="仿宋" w:cs="Times New Roman"/>
        <w:b/>
        <w:bCs/>
        <w:sz w:val="28"/>
        <w:szCs w:val="28"/>
      </w:rPr>
    </w:lvl>
    <w:lvl w:ilvl="3" w:tentative="0">
      <w:start w:val="1"/>
      <w:numFmt w:val="decimal"/>
      <w:pStyle w:val="5"/>
      <w:isLgl/>
      <w:lvlText w:val="%1.%2.%3.%4"/>
      <w:lvlJc w:val="left"/>
      <w:pPr>
        <w:ind w:left="964" w:hanging="964"/>
      </w:pPr>
      <w:rPr>
        <w:rFonts w:hint="default" w:ascii="Times New Roman" w:hAnsi="Times New Roman" w:cs="Times New Roman"/>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6"/>
      <w:isLgl/>
      <w:suff w:val="space"/>
      <w:lvlText w:val="%1.%2.%3.%4.%5"/>
      <w:lvlJc w:val="left"/>
      <w:pPr>
        <w:ind w:left="1292" w:hanging="1008"/>
      </w:pPr>
      <w:rPr>
        <w:rFonts w:hint="default"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pStyle w:val="7"/>
      <w:isLgl/>
      <w:lvlText w:val="%1.%2.%3.%4.%5.%6"/>
      <w:lvlJc w:val="left"/>
      <w:pPr>
        <w:ind w:left="1152" w:hanging="1152"/>
      </w:pPr>
      <w:rPr>
        <w:rFonts w:hint="default" w:ascii="Times New Roman" w:hAnsi="Times New Roman" w:cs="Times New Roman"/>
        <w:b/>
        <w:bCs/>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pStyle w:val="8"/>
      <w:isLgl/>
      <w:lvlText w:val="%1.%2.%3.%4.%5.%6.%7"/>
      <w:lvlJc w:val="left"/>
      <w:pPr>
        <w:ind w:left="1296" w:hanging="1296"/>
      </w:pPr>
      <w:rPr>
        <w:rFonts w:hint="eastAsia" w:ascii="Times New Roman" w:hAnsi="Times New Roman" w:cs="Times New Roman"/>
        <w:b/>
        <w:bCs/>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7" w:tentative="0">
      <w:start w:val="1"/>
      <w:numFmt w:val="decimal"/>
      <w:pStyle w:val="9"/>
      <w:isLgl/>
      <w:lvlText w:val="%1.%2.%3.%4.%5.%6.%7.%8"/>
      <w:lvlJc w:val="left"/>
      <w:pPr>
        <w:ind w:left="1440" w:hanging="1440"/>
      </w:pPr>
      <w:rPr>
        <w:rFonts w:hint="default" w:ascii="Times New Roman" w:hAnsi="Times New Roman" w:cs="Times New Roman"/>
      </w:rPr>
    </w:lvl>
    <w:lvl w:ilvl="8" w:tentative="0">
      <w:start w:val="1"/>
      <w:numFmt w:val="decimal"/>
      <w:pStyle w:val="10"/>
      <w:isLgl/>
      <w:lvlText w:val="%1.%2.%3.%4.%5.%6.%7.%8.%9"/>
      <w:lvlJc w:val="left"/>
      <w:pPr>
        <w:ind w:left="1584" w:hanging="1584"/>
      </w:pPr>
      <w:rPr>
        <w:rFonts w:hint="eastAsia"/>
      </w:rPr>
    </w:lvl>
  </w:abstractNum>
  <w:abstractNum w:abstractNumId="10">
    <w:nsid w:val="2BA93DB5"/>
    <w:multiLevelType w:val="multilevel"/>
    <w:tmpl w:val="2BA93DB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CD79FC"/>
    <w:multiLevelType w:val="multilevel"/>
    <w:tmpl w:val="33CD79F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51C881D"/>
    <w:multiLevelType w:val="multilevel"/>
    <w:tmpl w:val="351C88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EBE3709"/>
    <w:multiLevelType w:val="multilevel"/>
    <w:tmpl w:val="3EBE3709"/>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5A3571"/>
    <w:multiLevelType w:val="multilevel"/>
    <w:tmpl w:val="4A5A35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2750BA"/>
    <w:multiLevelType w:val="multilevel"/>
    <w:tmpl w:val="4B2750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EC30B45"/>
    <w:multiLevelType w:val="multilevel"/>
    <w:tmpl w:val="4EC30B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EA1073"/>
    <w:multiLevelType w:val="multilevel"/>
    <w:tmpl w:val="53EA10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7F5E44"/>
    <w:multiLevelType w:val="multilevel"/>
    <w:tmpl w:val="5D7F5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DDFE768"/>
    <w:multiLevelType w:val="multilevel"/>
    <w:tmpl w:val="5DDFE7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0CF3C0B"/>
    <w:multiLevelType w:val="multilevel"/>
    <w:tmpl w:val="60CF3C0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7C8C709"/>
    <w:multiLevelType w:val="multilevel"/>
    <w:tmpl w:val="67C8C70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2754ED0"/>
    <w:multiLevelType w:val="multilevel"/>
    <w:tmpl w:val="72754E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20"/>
  </w:num>
  <w:num w:numId="4">
    <w:abstractNumId w:val="10"/>
  </w:num>
  <w:num w:numId="5">
    <w:abstractNumId w:val="3"/>
  </w:num>
  <w:num w:numId="6">
    <w:abstractNumId w:val="21"/>
  </w:num>
  <w:num w:numId="7">
    <w:abstractNumId w:val="14"/>
  </w:num>
  <w:num w:numId="8">
    <w:abstractNumId w:val="11"/>
  </w:num>
  <w:num w:numId="9">
    <w:abstractNumId w:val="15"/>
  </w:num>
  <w:num w:numId="10">
    <w:abstractNumId w:val="4"/>
  </w:num>
  <w:num w:numId="11">
    <w:abstractNumId w:val="19"/>
  </w:num>
  <w:num w:numId="12">
    <w:abstractNumId w:val="13"/>
  </w:num>
  <w:num w:numId="13">
    <w:abstractNumId w:val="6"/>
  </w:num>
  <w:num w:numId="14">
    <w:abstractNumId w:val="22"/>
  </w:num>
  <w:num w:numId="15">
    <w:abstractNumId w:val="7"/>
  </w:num>
  <w:num w:numId="16">
    <w:abstractNumId w:val="17"/>
  </w:num>
  <w:num w:numId="17">
    <w:abstractNumId w:val="12"/>
  </w:num>
  <w:num w:numId="18">
    <w:abstractNumId w:val="0"/>
  </w:num>
  <w:num w:numId="19">
    <w:abstractNumId w:val="5"/>
  </w:num>
  <w:num w:numId="20">
    <w:abstractNumId w:val="2"/>
  </w:num>
  <w:num w:numId="21">
    <w:abstractNumId w:val="16"/>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1NDhiNWEwNjNmZmM1MmUzNGFmNWIzMTEwOTFlZGEifQ=="/>
  </w:docVars>
  <w:rsids>
    <w:rsidRoot w:val="00847660"/>
    <w:rsid w:val="00001DAB"/>
    <w:rsid w:val="0000231B"/>
    <w:rsid w:val="00011B29"/>
    <w:rsid w:val="000129BE"/>
    <w:rsid w:val="000133FD"/>
    <w:rsid w:val="00017EA2"/>
    <w:rsid w:val="00023CF4"/>
    <w:rsid w:val="00024670"/>
    <w:rsid w:val="000309E9"/>
    <w:rsid w:val="00031022"/>
    <w:rsid w:val="00031D14"/>
    <w:rsid w:val="00047768"/>
    <w:rsid w:val="000513EF"/>
    <w:rsid w:val="00051400"/>
    <w:rsid w:val="00052498"/>
    <w:rsid w:val="000527E7"/>
    <w:rsid w:val="00053599"/>
    <w:rsid w:val="00083966"/>
    <w:rsid w:val="00087B58"/>
    <w:rsid w:val="0009474D"/>
    <w:rsid w:val="00095432"/>
    <w:rsid w:val="000A00E8"/>
    <w:rsid w:val="000A43EA"/>
    <w:rsid w:val="000A513D"/>
    <w:rsid w:val="000A6744"/>
    <w:rsid w:val="000B2A6A"/>
    <w:rsid w:val="000B3080"/>
    <w:rsid w:val="000D04B5"/>
    <w:rsid w:val="000D461B"/>
    <w:rsid w:val="000D5EDA"/>
    <w:rsid w:val="000E593E"/>
    <w:rsid w:val="000F0B89"/>
    <w:rsid w:val="000F1C37"/>
    <w:rsid w:val="000F4C19"/>
    <w:rsid w:val="0010273E"/>
    <w:rsid w:val="00121397"/>
    <w:rsid w:val="00123D7D"/>
    <w:rsid w:val="001312FC"/>
    <w:rsid w:val="00136579"/>
    <w:rsid w:val="00141011"/>
    <w:rsid w:val="001410F8"/>
    <w:rsid w:val="00145E60"/>
    <w:rsid w:val="00152F9B"/>
    <w:rsid w:val="00156AF9"/>
    <w:rsid w:val="001609EB"/>
    <w:rsid w:val="00161B7D"/>
    <w:rsid w:val="00170268"/>
    <w:rsid w:val="001707E4"/>
    <w:rsid w:val="00171453"/>
    <w:rsid w:val="00181ABA"/>
    <w:rsid w:val="00184C85"/>
    <w:rsid w:val="00193EF2"/>
    <w:rsid w:val="00195ADE"/>
    <w:rsid w:val="001A0070"/>
    <w:rsid w:val="001A58CF"/>
    <w:rsid w:val="001B12A2"/>
    <w:rsid w:val="001B2916"/>
    <w:rsid w:val="001B437A"/>
    <w:rsid w:val="001B650E"/>
    <w:rsid w:val="001C285F"/>
    <w:rsid w:val="001C2BFE"/>
    <w:rsid w:val="001C312F"/>
    <w:rsid w:val="001C3405"/>
    <w:rsid w:val="001C7951"/>
    <w:rsid w:val="001D4950"/>
    <w:rsid w:val="001E0626"/>
    <w:rsid w:val="001E108D"/>
    <w:rsid w:val="001E34AC"/>
    <w:rsid w:val="00206C3A"/>
    <w:rsid w:val="002072E5"/>
    <w:rsid w:val="00207B98"/>
    <w:rsid w:val="00211243"/>
    <w:rsid w:val="00211C61"/>
    <w:rsid w:val="0021771C"/>
    <w:rsid w:val="00217AA3"/>
    <w:rsid w:val="00220F29"/>
    <w:rsid w:val="00221175"/>
    <w:rsid w:val="00223207"/>
    <w:rsid w:val="002238A1"/>
    <w:rsid w:val="00223C28"/>
    <w:rsid w:val="00234169"/>
    <w:rsid w:val="00236520"/>
    <w:rsid w:val="002459DF"/>
    <w:rsid w:val="002500A3"/>
    <w:rsid w:val="00252864"/>
    <w:rsid w:val="00252AD5"/>
    <w:rsid w:val="00254D05"/>
    <w:rsid w:val="00260B63"/>
    <w:rsid w:val="00266840"/>
    <w:rsid w:val="00273A1E"/>
    <w:rsid w:val="002867A7"/>
    <w:rsid w:val="002A5153"/>
    <w:rsid w:val="002A5AC7"/>
    <w:rsid w:val="002B05DC"/>
    <w:rsid w:val="002B1085"/>
    <w:rsid w:val="002C1F22"/>
    <w:rsid w:val="002C3313"/>
    <w:rsid w:val="002C39E4"/>
    <w:rsid w:val="002D54EA"/>
    <w:rsid w:val="002E3EDE"/>
    <w:rsid w:val="002E4E40"/>
    <w:rsid w:val="002E7333"/>
    <w:rsid w:val="00300AC0"/>
    <w:rsid w:val="00311B0A"/>
    <w:rsid w:val="0031270E"/>
    <w:rsid w:val="003129D3"/>
    <w:rsid w:val="003142E4"/>
    <w:rsid w:val="00330FBA"/>
    <w:rsid w:val="003326E9"/>
    <w:rsid w:val="00347C20"/>
    <w:rsid w:val="00347EE0"/>
    <w:rsid w:val="0035624D"/>
    <w:rsid w:val="00366A27"/>
    <w:rsid w:val="00367B50"/>
    <w:rsid w:val="003751C0"/>
    <w:rsid w:val="003778FB"/>
    <w:rsid w:val="003843E1"/>
    <w:rsid w:val="003870F1"/>
    <w:rsid w:val="0039518E"/>
    <w:rsid w:val="003976CC"/>
    <w:rsid w:val="003A3660"/>
    <w:rsid w:val="003A61FB"/>
    <w:rsid w:val="003A65C2"/>
    <w:rsid w:val="003B618A"/>
    <w:rsid w:val="003C699A"/>
    <w:rsid w:val="003D0E08"/>
    <w:rsid w:val="003D730D"/>
    <w:rsid w:val="003D7468"/>
    <w:rsid w:val="003F49E3"/>
    <w:rsid w:val="003F6366"/>
    <w:rsid w:val="004016B6"/>
    <w:rsid w:val="00403927"/>
    <w:rsid w:val="004068CB"/>
    <w:rsid w:val="00413F15"/>
    <w:rsid w:val="00425D6B"/>
    <w:rsid w:val="00427E3F"/>
    <w:rsid w:val="00437983"/>
    <w:rsid w:val="00445F9E"/>
    <w:rsid w:val="00451859"/>
    <w:rsid w:val="004544B0"/>
    <w:rsid w:val="00457512"/>
    <w:rsid w:val="00460B0B"/>
    <w:rsid w:val="00475383"/>
    <w:rsid w:val="0047593D"/>
    <w:rsid w:val="00477B57"/>
    <w:rsid w:val="00477E75"/>
    <w:rsid w:val="00480A02"/>
    <w:rsid w:val="004A11D0"/>
    <w:rsid w:val="004A1BBF"/>
    <w:rsid w:val="004A46D3"/>
    <w:rsid w:val="004B08E3"/>
    <w:rsid w:val="004B6388"/>
    <w:rsid w:val="004C1B68"/>
    <w:rsid w:val="004C6062"/>
    <w:rsid w:val="004D10EB"/>
    <w:rsid w:val="004D172C"/>
    <w:rsid w:val="004D766D"/>
    <w:rsid w:val="004E387F"/>
    <w:rsid w:val="004E5883"/>
    <w:rsid w:val="004E638B"/>
    <w:rsid w:val="004F04B6"/>
    <w:rsid w:val="004F3379"/>
    <w:rsid w:val="00502133"/>
    <w:rsid w:val="00502412"/>
    <w:rsid w:val="00503ECC"/>
    <w:rsid w:val="0051346D"/>
    <w:rsid w:val="00513956"/>
    <w:rsid w:val="00521B22"/>
    <w:rsid w:val="00522199"/>
    <w:rsid w:val="00525B1A"/>
    <w:rsid w:val="00527AFF"/>
    <w:rsid w:val="00532622"/>
    <w:rsid w:val="0055383E"/>
    <w:rsid w:val="00556E88"/>
    <w:rsid w:val="00566D08"/>
    <w:rsid w:val="00571973"/>
    <w:rsid w:val="00572B7C"/>
    <w:rsid w:val="0057368E"/>
    <w:rsid w:val="005748CC"/>
    <w:rsid w:val="00587D88"/>
    <w:rsid w:val="00593788"/>
    <w:rsid w:val="00594966"/>
    <w:rsid w:val="005A21A0"/>
    <w:rsid w:val="005A70DD"/>
    <w:rsid w:val="005B1BEB"/>
    <w:rsid w:val="005B54AB"/>
    <w:rsid w:val="005B5AB7"/>
    <w:rsid w:val="005B6413"/>
    <w:rsid w:val="005B6E4B"/>
    <w:rsid w:val="005B6F16"/>
    <w:rsid w:val="005C12EF"/>
    <w:rsid w:val="005C3C5D"/>
    <w:rsid w:val="005C6E67"/>
    <w:rsid w:val="005D7077"/>
    <w:rsid w:val="005E3A13"/>
    <w:rsid w:val="005E4C64"/>
    <w:rsid w:val="005F3737"/>
    <w:rsid w:val="00600807"/>
    <w:rsid w:val="00604A0F"/>
    <w:rsid w:val="00604D1E"/>
    <w:rsid w:val="006066E2"/>
    <w:rsid w:val="006275E8"/>
    <w:rsid w:val="00634BB1"/>
    <w:rsid w:val="00635CFA"/>
    <w:rsid w:val="006371D5"/>
    <w:rsid w:val="00641469"/>
    <w:rsid w:val="00644532"/>
    <w:rsid w:val="00645066"/>
    <w:rsid w:val="00655B01"/>
    <w:rsid w:val="006575A5"/>
    <w:rsid w:val="00660A79"/>
    <w:rsid w:val="006620FA"/>
    <w:rsid w:val="006662E7"/>
    <w:rsid w:val="00667CEC"/>
    <w:rsid w:val="0067195E"/>
    <w:rsid w:val="00672932"/>
    <w:rsid w:val="0067439E"/>
    <w:rsid w:val="00676080"/>
    <w:rsid w:val="0067672D"/>
    <w:rsid w:val="006862BB"/>
    <w:rsid w:val="00686DF9"/>
    <w:rsid w:val="00693A0E"/>
    <w:rsid w:val="00695173"/>
    <w:rsid w:val="00696C71"/>
    <w:rsid w:val="006A67EA"/>
    <w:rsid w:val="006B5704"/>
    <w:rsid w:val="006B6B47"/>
    <w:rsid w:val="006C698D"/>
    <w:rsid w:val="006D28C4"/>
    <w:rsid w:val="006D6AA8"/>
    <w:rsid w:val="006D7FE5"/>
    <w:rsid w:val="006E2FFB"/>
    <w:rsid w:val="006E4166"/>
    <w:rsid w:val="006E7703"/>
    <w:rsid w:val="006E7C19"/>
    <w:rsid w:val="006F7662"/>
    <w:rsid w:val="007025F3"/>
    <w:rsid w:val="00706063"/>
    <w:rsid w:val="007075FC"/>
    <w:rsid w:val="0071199A"/>
    <w:rsid w:val="00712B7F"/>
    <w:rsid w:val="00713B9B"/>
    <w:rsid w:val="0073295B"/>
    <w:rsid w:val="00735328"/>
    <w:rsid w:val="00745365"/>
    <w:rsid w:val="00747855"/>
    <w:rsid w:val="00747BB9"/>
    <w:rsid w:val="00751F20"/>
    <w:rsid w:val="00762AA7"/>
    <w:rsid w:val="007A4756"/>
    <w:rsid w:val="007A4D21"/>
    <w:rsid w:val="007B0236"/>
    <w:rsid w:val="007B0AF3"/>
    <w:rsid w:val="007C6643"/>
    <w:rsid w:val="007D6857"/>
    <w:rsid w:val="007D6D49"/>
    <w:rsid w:val="007F5DF8"/>
    <w:rsid w:val="00800FA9"/>
    <w:rsid w:val="00803789"/>
    <w:rsid w:val="00806356"/>
    <w:rsid w:val="00806609"/>
    <w:rsid w:val="00807D18"/>
    <w:rsid w:val="00807D6E"/>
    <w:rsid w:val="008112AD"/>
    <w:rsid w:val="00814387"/>
    <w:rsid w:val="00836594"/>
    <w:rsid w:val="0083778A"/>
    <w:rsid w:val="00837FB4"/>
    <w:rsid w:val="008447F8"/>
    <w:rsid w:val="00847660"/>
    <w:rsid w:val="00852780"/>
    <w:rsid w:val="008531BD"/>
    <w:rsid w:val="008665D1"/>
    <w:rsid w:val="00867F7B"/>
    <w:rsid w:val="0087209E"/>
    <w:rsid w:val="00874195"/>
    <w:rsid w:val="008815B6"/>
    <w:rsid w:val="00883924"/>
    <w:rsid w:val="0088691C"/>
    <w:rsid w:val="00887EF6"/>
    <w:rsid w:val="00891EA7"/>
    <w:rsid w:val="00892390"/>
    <w:rsid w:val="008949B0"/>
    <w:rsid w:val="00896D36"/>
    <w:rsid w:val="008A131B"/>
    <w:rsid w:val="008A2C79"/>
    <w:rsid w:val="008B1D03"/>
    <w:rsid w:val="008C16D9"/>
    <w:rsid w:val="008C73A1"/>
    <w:rsid w:val="008D0666"/>
    <w:rsid w:val="008D5863"/>
    <w:rsid w:val="008F5147"/>
    <w:rsid w:val="008F562A"/>
    <w:rsid w:val="008F7A44"/>
    <w:rsid w:val="00906940"/>
    <w:rsid w:val="00906DE8"/>
    <w:rsid w:val="00914F99"/>
    <w:rsid w:val="00915FF2"/>
    <w:rsid w:val="00921B47"/>
    <w:rsid w:val="009270A8"/>
    <w:rsid w:val="00927FDA"/>
    <w:rsid w:val="0093219B"/>
    <w:rsid w:val="009368D4"/>
    <w:rsid w:val="00943599"/>
    <w:rsid w:val="009451A3"/>
    <w:rsid w:val="00946310"/>
    <w:rsid w:val="0096755E"/>
    <w:rsid w:val="00970DB1"/>
    <w:rsid w:val="0097504B"/>
    <w:rsid w:val="00976525"/>
    <w:rsid w:val="00981AC6"/>
    <w:rsid w:val="009873CF"/>
    <w:rsid w:val="00987442"/>
    <w:rsid w:val="0099020D"/>
    <w:rsid w:val="00994AD8"/>
    <w:rsid w:val="009966FB"/>
    <w:rsid w:val="009A16C3"/>
    <w:rsid w:val="009A2AB7"/>
    <w:rsid w:val="009A4489"/>
    <w:rsid w:val="009A45A3"/>
    <w:rsid w:val="009B1F20"/>
    <w:rsid w:val="009B557B"/>
    <w:rsid w:val="009D1809"/>
    <w:rsid w:val="009D386E"/>
    <w:rsid w:val="009D7F8F"/>
    <w:rsid w:val="009E7289"/>
    <w:rsid w:val="009F0156"/>
    <w:rsid w:val="009F742F"/>
    <w:rsid w:val="00A00773"/>
    <w:rsid w:val="00A2613F"/>
    <w:rsid w:val="00A27C6E"/>
    <w:rsid w:val="00A27CE1"/>
    <w:rsid w:val="00A40FA9"/>
    <w:rsid w:val="00A45226"/>
    <w:rsid w:val="00A51455"/>
    <w:rsid w:val="00A54561"/>
    <w:rsid w:val="00A61A7A"/>
    <w:rsid w:val="00A702E1"/>
    <w:rsid w:val="00A70759"/>
    <w:rsid w:val="00A771C4"/>
    <w:rsid w:val="00A80205"/>
    <w:rsid w:val="00A85562"/>
    <w:rsid w:val="00A90578"/>
    <w:rsid w:val="00A90E72"/>
    <w:rsid w:val="00A94677"/>
    <w:rsid w:val="00A976CF"/>
    <w:rsid w:val="00AA0B2C"/>
    <w:rsid w:val="00AB0E79"/>
    <w:rsid w:val="00AB316E"/>
    <w:rsid w:val="00AC655C"/>
    <w:rsid w:val="00AC73F3"/>
    <w:rsid w:val="00AC7D59"/>
    <w:rsid w:val="00AD03C9"/>
    <w:rsid w:val="00AE720B"/>
    <w:rsid w:val="00AF1E62"/>
    <w:rsid w:val="00AF2E18"/>
    <w:rsid w:val="00AF37E3"/>
    <w:rsid w:val="00AF6644"/>
    <w:rsid w:val="00B04E60"/>
    <w:rsid w:val="00B06292"/>
    <w:rsid w:val="00B12942"/>
    <w:rsid w:val="00B264C2"/>
    <w:rsid w:val="00B26B15"/>
    <w:rsid w:val="00B340F3"/>
    <w:rsid w:val="00B348CB"/>
    <w:rsid w:val="00B35906"/>
    <w:rsid w:val="00B444A7"/>
    <w:rsid w:val="00B51B34"/>
    <w:rsid w:val="00B526A8"/>
    <w:rsid w:val="00B52C19"/>
    <w:rsid w:val="00B61A6B"/>
    <w:rsid w:val="00B6245B"/>
    <w:rsid w:val="00B65658"/>
    <w:rsid w:val="00B700A5"/>
    <w:rsid w:val="00B86A64"/>
    <w:rsid w:val="00B86AFE"/>
    <w:rsid w:val="00B92E08"/>
    <w:rsid w:val="00B97A91"/>
    <w:rsid w:val="00BA6EED"/>
    <w:rsid w:val="00BA77BB"/>
    <w:rsid w:val="00BB1AA5"/>
    <w:rsid w:val="00BC1D22"/>
    <w:rsid w:val="00BC1EEC"/>
    <w:rsid w:val="00BC589C"/>
    <w:rsid w:val="00BD0C88"/>
    <w:rsid w:val="00BD36CB"/>
    <w:rsid w:val="00BD3E36"/>
    <w:rsid w:val="00BE6E6F"/>
    <w:rsid w:val="00BE6F92"/>
    <w:rsid w:val="00BE7599"/>
    <w:rsid w:val="00BF2FB5"/>
    <w:rsid w:val="00BF39BE"/>
    <w:rsid w:val="00BF6C62"/>
    <w:rsid w:val="00C13184"/>
    <w:rsid w:val="00C13E59"/>
    <w:rsid w:val="00C16FEE"/>
    <w:rsid w:val="00C20938"/>
    <w:rsid w:val="00C46A95"/>
    <w:rsid w:val="00C500BF"/>
    <w:rsid w:val="00C5485D"/>
    <w:rsid w:val="00C62558"/>
    <w:rsid w:val="00C6329E"/>
    <w:rsid w:val="00C66070"/>
    <w:rsid w:val="00C73B55"/>
    <w:rsid w:val="00C81EEF"/>
    <w:rsid w:val="00C84E6D"/>
    <w:rsid w:val="00C90317"/>
    <w:rsid w:val="00C9657A"/>
    <w:rsid w:val="00CA6D2E"/>
    <w:rsid w:val="00CA7C6F"/>
    <w:rsid w:val="00CB0D89"/>
    <w:rsid w:val="00CB3BCE"/>
    <w:rsid w:val="00CC4530"/>
    <w:rsid w:val="00CC4595"/>
    <w:rsid w:val="00CC5541"/>
    <w:rsid w:val="00CC7A05"/>
    <w:rsid w:val="00CD0636"/>
    <w:rsid w:val="00CE374D"/>
    <w:rsid w:val="00CE5FC0"/>
    <w:rsid w:val="00CF19D5"/>
    <w:rsid w:val="00CF2F03"/>
    <w:rsid w:val="00D00855"/>
    <w:rsid w:val="00D0106C"/>
    <w:rsid w:val="00D06191"/>
    <w:rsid w:val="00D106F8"/>
    <w:rsid w:val="00D12739"/>
    <w:rsid w:val="00D1325A"/>
    <w:rsid w:val="00D15B4A"/>
    <w:rsid w:val="00D34426"/>
    <w:rsid w:val="00D37740"/>
    <w:rsid w:val="00D377FD"/>
    <w:rsid w:val="00D41242"/>
    <w:rsid w:val="00D44193"/>
    <w:rsid w:val="00D50F3C"/>
    <w:rsid w:val="00D51B51"/>
    <w:rsid w:val="00D52DB1"/>
    <w:rsid w:val="00D53F07"/>
    <w:rsid w:val="00D552CB"/>
    <w:rsid w:val="00D6271E"/>
    <w:rsid w:val="00D6597D"/>
    <w:rsid w:val="00D748D1"/>
    <w:rsid w:val="00D753D2"/>
    <w:rsid w:val="00D767DF"/>
    <w:rsid w:val="00D818FB"/>
    <w:rsid w:val="00D848F3"/>
    <w:rsid w:val="00D9000B"/>
    <w:rsid w:val="00D908B4"/>
    <w:rsid w:val="00D90EA5"/>
    <w:rsid w:val="00D91625"/>
    <w:rsid w:val="00D92A2C"/>
    <w:rsid w:val="00D938C5"/>
    <w:rsid w:val="00D94341"/>
    <w:rsid w:val="00D943EC"/>
    <w:rsid w:val="00DA0CBC"/>
    <w:rsid w:val="00DA67AF"/>
    <w:rsid w:val="00DB3EB2"/>
    <w:rsid w:val="00DC4952"/>
    <w:rsid w:val="00DC6225"/>
    <w:rsid w:val="00DC6981"/>
    <w:rsid w:val="00DE0434"/>
    <w:rsid w:val="00DE5FC0"/>
    <w:rsid w:val="00DE753D"/>
    <w:rsid w:val="00DE7F39"/>
    <w:rsid w:val="00DE7F61"/>
    <w:rsid w:val="00E04323"/>
    <w:rsid w:val="00E10487"/>
    <w:rsid w:val="00E2169B"/>
    <w:rsid w:val="00E22A88"/>
    <w:rsid w:val="00E23667"/>
    <w:rsid w:val="00E2526B"/>
    <w:rsid w:val="00E3223C"/>
    <w:rsid w:val="00E36E77"/>
    <w:rsid w:val="00E413ED"/>
    <w:rsid w:val="00E438C5"/>
    <w:rsid w:val="00E452CC"/>
    <w:rsid w:val="00E52224"/>
    <w:rsid w:val="00E5395D"/>
    <w:rsid w:val="00E54C51"/>
    <w:rsid w:val="00E65B96"/>
    <w:rsid w:val="00E737FA"/>
    <w:rsid w:val="00E863EE"/>
    <w:rsid w:val="00E903BC"/>
    <w:rsid w:val="00E914F0"/>
    <w:rsid w:val="00E9281F"/>
    <w:rsid w:val="00EA08FA"/>
    <w:rsid w:val="00EB1E22"/>
    <w:rsid w:val="00EB251B"/>
    <w:rsid w:val="00EB6FC9"/>
    <w:rsid w:val="00EC0DF9"/>
    <w:rsid w:val="00EC24A7"/>
    <w:rsid w:val="00EC4790"/>
    <w:rsid w:val="00EE0340"/>
    <w:rsid w:val="00EE5E9B"/>
    <w:rsid w:val="00EF4439"/>
    <w:rsid w:val="00F02329"/>
    <w:rsid w:val="00F04CBD"/>
    <w:rsid w:val="00F178C3"/>
    <w:rsid w:val="00F24163"/>
    <w:rsid w:val="00F279D6"/>
    <w:rsid w:val="00F322D4"/>
    <w:rsid w:val="00F3537F"/>
    <w:rsid w:val="00F44A0F"/>
    <w:rsid w:val="00F5359D"/>
    <w:rsid w:val="00F54675"/>
    <w:rsid w:val="00F55E4B"/>
    <w:rsid w:val="00F60F59"/>
    <w:rsid w:val="00F646D4"/>
    <w:rsid w:val="00F6604F"/>
    <w:rsid w:val="00F722E1"/>
    <w:rsid w:val="00F7533E"/>
    <w:rsid w:val="00F8213B"/>
    <w:rsid w:val="00F8324C"/>
    <w:rsid w:val="00F85728"/>
    <w:rsid w:val="00F90EB6"/>
    <w:rsid w:val="00F92365"/>
    <w:rsid w:val="00F96264"/>
    <w:rsid w:val="00F96748"/>
    <w:rsid w:val="00FB17A2"/>
    <w:rsid w:val="00FB249D"/>
    <w:rsid w:val="00FB2A96"/>
    <w:rsid w:val="00FC2C60"/>
    <w:rsid w:val="00FC4F1A"/>
    <w:rsid w:val="00FC5064"/>
    <w:rsid w:val="00FD3AFB"/>
    <w:rsid w:val="00FD3F36"/>
    <w:rsid w:val="00FD77F8"/>
    <w:rsid w:val="00FE0FB2"/>
    <w:rsid w:val="00FF09A2"/>
    <w:rsid w:val="059F1A7D"/>
    <w:rsid w:val="05D544AA"/>
    <w:rsid w:val="06C95C2E"/>
    <w:rsid w:val="0AC72EC7"/>
    <w:rsid w:val="0EFA5687"/>
    <w:rsid w:val="143444D8"/>
    <w:rsid w:val="164275F0"/>
    <w:rsid w:val="1A7C1040"/>
    <w:rsid w:val="23413B3D"/>
    <w:rsid w:val="289F2E31"/>
    <w:rsid w:val="2FED7D94"/>
    <w:rsid w:val="3A007FEE"/>
    <w:rsid w:val="3ACF36B3"/>
    <w:rsid w:val="3E7D52EE"/>
    <w:rsid w:val="4BCF7656"/>
    <w:rsid w:val="54B42B0C"/>
    <w:rsid w:val="56DF5B90"/>
    <w:rsid w:val="5AE35A46"/>
    <w:rsid w:val="5F17043A"/>
    <w:rsid w:val="62305FE5"/>
    <w:rsid w:val="661C3E14"/>
    <w:rsid w:val="67DD097F"/>
    <w:rsid w:val="6BCF6FAD"/>
    <w:rsid w:val="7B3A7B62"/>
    <w:rsid w:val="7CD4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3"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28"/>
    <w:qFormat/>
    <w:uiPriority w:val="9"/>
    <w:pPr>
      <w:keepNext/>
      <w:keepLines/>
      <w:widowControl/>
      <w:numPr>
        <w:ilvl w:val="0"/>
        <w:numId w:val="1"/>
      </w:numPr>
      <w:spacing w:before="120" w:after="120"/>
      <w:ind w:firstLine="0" w:firstLineChars="0"/>
      <w:jc w:val="left"/>
      <w:outlineLvl w:val="0"/>
    </w:pPr>
    <w:rPr>
      <w:rFonts w:ascii="Calibri" w:hAnsi="Calibri" w:eastAsia="黑体"/>
      <w:b/>
      <w:bCs/>
      <w:kern w:val="44"/>
      <w:sz w:val="30"/>
      <w:szCs w:val="44"/>
    </w:rPr>
  </w:style>
  <w:style w:type="paragraph" w:styleId="3">
    <w:name w:val="heading 2"/>
    <w:basedOn w:val="1"/>
    <w:next w:val="1"/>
    <w:link w:val="29"/>
    <w:unhideWhenUsed/>
    <w:qFormat/>
    <w:uiPriority w:val="9"/>
    <w:pPr>
      <w:keepNext/>
      <w:keepLines/>
      <w:widowControl/>
      <w:numPr>
        <w:ilvl w:val="1"/>
        <w:numId w:val="1"/>
      </w:numPr>
      <w:spacing w:before="120" w:after="120"/>
      <w:ind w:firstLine="0" w:firstLineChars="0"/>
      <w:jc w:val="left"/>
      <w:outlineLvl w:val="1"/>
    </w:pPr>
    <w:rPr>
      <w:rFonts w:ascii="等线 Light" w:hAnsi="等线 Light" w:eastAsia="黑体"/>
      <w:b/>
      <w:bCs/>
      <w:kern w:val="0"/>
      <w:sz w:val="28"/>
      <w:szCs w:val="32"/>
    </w:rPr>
  </w:style>
  <w:style w:type="paragraph" w:styleId="4">
    <w:name w:val="heading 3"/>
    <w:basedOn w:val="1"/>
    <w:next w:val="1"/>
    <w:link w:val="30"/>
    <w:unhideWhenUsed/>
    <w:qFormat/>
    <w:uiPriority w:val="9"/>
    <w:pPr>
      <w:keepNext/>
      <w:keepLines/>
      <w:widowControl/>
      <w:numPr>
        <w:ilvl w:val="2"/>
        <w:numId w:val="1"/>
      </w:numPr>
      <w:spacing w:before="120" w:after="120"/>
      <w:ind w:firstLine="0" w:firstLineChars="0"/>
      <w:jc w:val="left"/>
      <w:outlineLvl w:val="2"/>
    </w:pPr>
    <w:rPr>
      <w:rFonts w:ascii="黑体" w:hAnsi="黑体" w:eastAsia="黑体"/>
      <w:b/>
      <w:bCs/>
      <w:kern w:val="0"/>
      <w:sz w:val="28"/>
      <w:szCs w:val="32"/>
    </w:rPr>
  </w:style>
  <w:style w:type="paragraph" w:styleId="5">
    <w:name w:val="heading 4"/>
    <w:basedOn w:val="1"/>
    <w:next w:val="1"/>
    <w:link w:val="31"/>
    <w:unhideWhenUsed/>
    <w:qFormat/>
    <w:uiPriority w:val="9"/>
    <w:pPr>
      <w:keepNext/>
      <w:keepLines/>
      <w:widowControl/>
      <w:numPr>
        <w:ilvl w:val="3"/>
        <w:numId w:val="1"/>
      </w:numPr>
      <w:spacing w:before="120" w:after="120"/>
      <w:ind w:firstLine="0" w:firstLineChars="0"/>
      <w:jc w:val="left"/>
      <w:outlineLvl w:val="3"/>
    </w:pPr>
    <w:rPr>
      <w:rFonts w:ascii="黑体" w:hAnsi="黑体" w:eastAsia="黑体"/>
      <w:b/>
      <w:bCs/>
      <w:kern w:val="0"/>
      <w:sz w:val="28"/>
      <w:szCs w:val="28"/>
    </w:rPr>
  </w:style>
  <w:style w:type="paragraph" w:styleId="6">
    <w:name w:val="heading 5"/>
    <w:basedOn w:val="1"/>
    <w:next w:val="1"/>
    <w:link w:val="32"/>
    <w:unhideWhenUsed/>
    <w:qFormat/>
    <w:uiPriority w:val="9"/>
    <w:pPr>
      <w:keepNext/>
      <w:keepLines/>
      <w:widowControl/>
      <w:numPr>
        <w:ilvl w:val="4"/>
        <w:numId w:val="1"/>
      </w:numPr>
      <w:ind w:firstLine="0" w:firstLineChars="0"/>
      <w:jc w:val="left"/>
      <w:outlineLvl w:val="4"/>
    </w:pPr>
    <w:rPr>
      <w:rFonts w:ascii="黑体" w:hAnsi="黑体" w:eastAsia="黑体"/>
      <w:b/>
      <w:bCs/>
      <w:kern w:val="0"/>
      <w:sz w:val="28"/>
      <w:szCs w:val="28"/>
    </w:rPr>
  </w:style>
  <w:style w:type="paragraph" w:styleId="7">
    <w:name w:val="heading 6"/>
    <w:basedOn w:val="1"/>
    <w:next w:val="1"/>
    <w:link w:val="33"/>
    <w:autoRedefine/>
    <w:unhideWhenUsed/>
    <w:qFormat/>
    <w:uiPriority w:val="9"/>
    <w:pPr>
      <w:keepNext/>
      <w:keepLines/>
      <w:widowControl/>
      <w:numPr>
        <w:ilvl w:val="5"/>
        <w:numId w:val="1"/>
      </w:numPr>
      <w:ind w:firstLine="0" w:firstLineChars="0"/>
      <w:jc w:val="left"/>
      <w:outlineLvl w:val="5"/>
    </w:pPr>
    <w:rPr>
      <w:rFonts w:ascii="黑体" w:hAnsi="黑体" w:eastAsia="黑体"/>
      <w:b/>
      <w:bCs/>
      <w:kern w:val="0"/>
      <w:sz w:val="28"/>
      <w:szCs w:val="28"/>
    </w:rPr>
  </w:style>
  <w:style w:type="paragraph" w:styleId="8">
    <w:name w:val="heading 7"/>
    <w:basedOn w:val="1"/>
    <w:next w:val="1"/>
    <w:link w:val="34"/>
    <w:autoRedefine/>
    <w:unhideWhenUsed/>
    <w:qFormat/>
    <w:uiPriority w:val="9"/>
    <w:pPr>
      <w:keepNext/>
      <w:keepLines/>
      <w:widowControl/>
      <w:numPr>
        <w:ilvl w:val="6"/>
        <w:numId w:val="1"/>
      </w:numPr>
      <w:ind w:firstLine="0" w:firstLineChars="0"/>
      <w:jc w:val="left"/>
      <w:outlineLvl w:val="6"/>
    </w:pPr>
    <w:rPr>
      <w:rFonts w:ascii="黑体" w:hAnsi="黑体" w:eastAsia="黑体"/>
      <w:b/>
      <w:bCs/>
      <w:kern w:val="0"/>
      <w:sz w:val="28"/>
      <w:szCs w:val="28"/>
    </w:rPr>
  </w:style>
  <w:style w:type="paragraph" w:styleId="9">
    <w:name w:val="heading 8"/>
    <w:basedOn w:val="1"/>
    <w:next w:val="1"/>
    <w:link w:val="35"/>
    <w:unhideWhenUsed/>
    <w:qFormat/>
    <w:uiPriority w:val="9"/>
    <w:pPr>
      <w:keepNext/>
      <w:keepLines/>
      <w:numPr>
        <w:ilvl w:val="7"/>
        <w:numId w:val="1"/>
      </w:numPr>
      <w:ind w:firstLine="0" w:firstLineChars="0"/>
      <w:outlineLvl w:val="7"/>
    </w:pPr>
    <w:rPr>
      <w:rFonts w:ascii="黑体" w:hAnsi="黑体" w:eastAsia="黑体"/>
      <w:b/>
      <w:sz w:val="28"/>
      <w:szCs w:val="28"/>
    </w:rPr>
  </w:style>
  <w:style w:type="paragraph" w:styleId="10">
    <w:name w:val="heading 9"/>
    <w:basedOn w:val="1"/>
    <w:next w:val="1"/>
    <w:link w:val="36"/>
    <w:unhideWhenUsed/>
    <w:qFormat/>
    <w:uiPriority w:val="9"/>
    <w:pPr>
      <w:keepNext/>
      <w:keepLines/>
      <w:numPr>
        <w:ilvl w:val="8"/>
        <w:numId w:val="1"/>
      </w:numPr>
      <w:spacing w:before="240" w:after="64" w:line="320" w:lineRule="auto"/>
      <w:ind w:firstLine="0" w:firstLineChars="0"/>
      <w:outlineLvl w:val="8"/>
    </w:pPr>
    <w:rPr>
      <w:rFonts w:ascii="等线 Light" w:hAnsi="等线 Light" w:eastAsia="等线 Light"/>
      <w:sz w:val="21"/>
      <w:szCs w:val="21"/>
    </w:rPr>
  </w:style>
  <w:style w:type="character" w:default="1" w:styleId="24">
    <w:name w:val="Default Paragraph Font"/>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46"/>
    <w:qFormat/>
    <w:uiPriority w:val="3"/>
    <w:pPr>
      <w:ind w:firstLine="0" w:firstLineChars="0"/>
    </w:pPr>
  </w:style>
  <w:style w:type="paragraph" w:styleId="12">
    <w:name w:val="annotation text"/>
    <w:basedOn w:val="1"/>
    <w:link w:val="44"/>
    <w:semiHidden/>
    <w:unhideWhenUsed/>
    <w:qFormat/>
    <w:uiPriority w:val="99"/>
    <w:pPr>
      <w:jc w:val="left"/>
    </w:pPr>
  </w:style>
  <w:style w:type="paragraph" w:styleId="13">
    <w:name w:val="Body Text"/>
    <w:basedOn w:val="1"/>
    <w:link w:val="53"/>
    <w:qFormat/>
    <w:uiPriority w:val="1"/>
    <w:pPr>
      <w:spacing w:after="120"/>
      <w:ind w:firstLine="200"/>
    </w:pPr>
  </w:style>
  <w:style w:type="paragraph" w:styleId="14">
    <w:name w:val="toc 3"/>
    <w:basedOn w:val="1"/>
    <w:next w:val="1"/>
    <w:autoRedefine/>
    <w:unhideWhenUsed/>
    <w:qFormat/>
    <w:uiPriority w:val="39"/>
    <w:pPr>
      <w:ind w:left="400" w:leftChars="400" w:firstLine="0" w:firstLineChars="0"/>
    </w:pPr>
  </w:style>
  <w:style w:type="paragraph" w:styleId="15">
    <w:name w:val="footer"/>
    <w:basedOn w:val="1"/>
    <w:link w:val="38"/>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3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autoRedefine/>
    <w:qFormat/>
    <w:uiPriority w:val="39"/>
    <w:pPr>
      <w:ind w:firstLine="0" w:firstLineChars="0"/>
    </w:pPr>
  </w:style>
  <w:style w:type="paragraph" w:styleId="18">
    <w:name w:val="Subtitle"/>
    <w:basedOn w:val="1"/>
    <w:next w:val="1"/>
    <w:link w:val="48"/>
    <w:qFormat/>
    <w:uiPriority w:val="3"/>
    <w:pPr>
      <w:spacing w:before="240" w:after="60" w:line="312" w:lineRule="auto"/>
      <w:jc w:val="center"/>
      <w:outlineLvl w:val="1"/>
    </w:pPr>
    <w:rPr>
      <w:rFonts w:ascii="等线 Light" w:hAnsi="等线 Light"/>
      <w:b/>
      <w:bCs/>
      <w:kern w:val="28"/>
      <w:sz w:val="32"/>
      <w:szCs w:val="32"/>
    </w:rPr>
  </w:style>
  <w:style w:type="paragraph" w:styleId="19">
    <w:name w:val="toc 2"/>
    <w:basedOn w:val="1"/>
    <w:next w:val="1"/>
    <w:autoRedefine/>
    <w:unhideWhenUsed/>
    <w:qFormat/>
    <w:uiPriority w:val="39"/>
    <w:pPr>
      <w:ind w:left="200" w:leftChars="200" w:firstLine="0" w:firstLineChars="0"/>
    </w:pPr>
  </w:style>
  <w:style w:type="paragraph" w:styleId="20">
    <w:name w:val="Title"/>
    <w:basedOn w:val="1"/>
    <w:next w:val="1"/>
    <w:link w:val="39"/>
    <w:qFormat/>
    <w:uiPriority w:val="0"/>
    <w:pPr>
      <w:ind w:firstLine="0" w:firstLineChars="0"/>
      <w:jc w:val="center"/>
      <w:outlineLvl w:val="0"/>
    </w:pPr>
    <w:rPr>
      <w:i/>
      <w:iCs/>
      <w:sz w:val="22"/>
      <w:szCs w:val="22"/>
    </w:rPr>
  </w:style>
  <w:style w:type="paragraph" w:styleId="21">
    <w:name w:val="annotation subject"/>
    <w:basedOn w:val="12"/>
    <w:next w:val="12"/>
    <w:link w:val="45"/>
    <w:semiHidden/>
    <w:unhideWhenUsed/>
    <w:qFormat/>
    <w:uiPriority w:val="99"/>
    <w:rPr>
      <w:b/>
      <w:bCs/>
    </w:rPr>
  </w:style>
  <w:style w:type="table" w:styleId="23">
    <w:name w:val="Table Grid"/>
    <w:basedOn w:val="2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Emphasis"/>
    <w:basedOn w:val="24"/>
    <w:qFormat/>
    <w:uiPriority w:val="20"/>
    <w:rPr>
      <w:i/>
    </w:rPr>
  </w:style>
  <w:style w:type="character" w:styleId="26">
    <w:name w:val="Hyperlink"/>
    <w:unhideWhenUsed/>
    <w:qFormat/>
    <w:uiPriority w:val="99"/>
    <w:rPr>
      <w:color w:val="0563C1"/>
      <w:u w:val="single"/>
    </w:rPr>
  </w:style>
  <w:style w:type="character" w:styleId="27">
    <w:name w:val="annotation reference"/>
    <w:semiHidden/>
    <w:unhideWhenUsed/>
    <w:qFormat/>
    <w:uiPriority w:val="99"/>
    <w:rPr>
      <w:sz w:val="21"/>
      <w:szCs w:val="21"/>
    </w:rPr>
  </w:style>
  <w:style w:type="character" w:customStyle="1" w:styleId="28">
    <w:name w:val="标题 1 字符"/>
    <w:link w:val="2"/>
    <w:qFormat/>
    <w:uiPriority w:val="9"/>
    <w:rPr>
      <w:rFonts w:eastAsia="黑体"/>
      <w:b/>
      <w:bCs/>
      <w:kern w:val="44"/>
      <w:sz w:val="30"/>
      <w:szCs w:val="44"/>
    </w:rPr>
  </w:style>
  <w:style w:type="character" w:customStyle="1" w:styleId="29">
    <w:name w:val="标题 2 字符"/>
    <w:link w:val="3"/>
    <w:qFormat/>
    <w:uiPriority w:val="9"/>
    <w:rPr>
      <w:rFonts w:ascii="等线 Light" w:hAnsi="等线 Light" w:eastAsia="黑体"/>
      <w:b/>
      <w:bCs/>
      <w:sz w:val="28"/>
      <w:szCs w:val="32"/>
    </w:rPr>
  </w:style>
  <w:style w:type="character" w:customStyle="1" w:styleId="30">
    <w:name w:val="标题 3 字符"/>
    <w:link w:val="4"/>
    <w:autoRedefine/>
    <w:qFormat/>
    <w:uiPriority w:val="9"/>
    <w:rPr>
      <w:rFonts w:ascii="黑体" w:hAnsi="黑体" w:eastAsia="黑体"/>
      <w:b/>
      <w:bCs/>
      <w:sz w:val="28"/>
      <w:szCs w:val="32"/>
    </w:rPr>
  </w:style>
  <w:style w:type="character" w:customStyle="1" w:styleId="31">
    <w:name w:val="标题 4 字符"/>
    <w:link w:val="5"/>
    <w:qFormat/>
    <w:uiPriority w:val="9"/>
    <w:rPr>
      <w:rFonts w:ascii="黑体" w:hAnsi="黑体" w:eastAsia="黑体"/>
      <w:b/>
      <w:bCs/>
      <w:sz w:val="28"/>
      <w:szCs w:val="28"/>
    </w:rPr>
  </w:style>
  <w:style w:type="character" w:customStyle="1" w:styleId="32">
    <w:name w:val="标题 5 字符"/>
    <w:link w:val="6"/>
    <w:autoRedefine/>
    <w:qFormat/>
    <w:uiPriority w:val="9"/>
    <w:rPr>
      <w:rFonts w:ascii="黑体" w:hAnsi="黑体" w:eastAsia="黑体"/>
      <w:b/>
      <w:bCs/>
      <w:sz w:val="28"/>
      <w:szCs w:val="28"/>
    </w:rPr>
  </w:style>
  <w:style w:type="character" w:customStyle="1" w:styleId="33">
    <w:name w:val="标题 6 字符"/>
    <w:link w:val="7"/>
    <w:qFormat/>
    <w:uiPriority w:val="9"/>
    <w:rPr>
      <w:rFonts w:ascii="黑体" w:hAnsi="黑体" w:eastAsia="黑体"/>
      <w:b/>
      <w:bCs/>
      <w:sz w:val="28"/>
      <w:szCs w:val="28"/>
    </w:rPr>
  </w:style>
  <w:style w:type="character" w:customStyle="1" w:styleId="34">
    <w:name w:val="标题 7 字符"/>
    <w:link w:val="8"/>
    <w:qFormat/>
    <w:uiPriority w:val="9"/>
    <w:rPr>
      <w:rFonts w:ascii="黑体" w:hAnsi="黑体" w:eastAsia="黑体"/>
      <w:b/>
      <w:bCs/>
      <w:sz w:val="28"/>
      <w:szCs w:val="28"/>
    </w:rPr>
  </w:style>
  <w:style w:type="character" w:customStyle="1" w:styleId="35">
    <w:name w:val="标题 8 字符"/>
    <w:link w:val="9"/>
    <w:qFormat/>
    <w:uiPriority w:val="9"/>
    <w:rPr>
      <w:rFonts w:ascii="黑体" w:hAnsi="黑体" w:eastAsia="黑体"/>
      <w:b/>
      <w:kern w:val="2"/>
      <w:sz w:val="28"/>
      <w:szCs w:val="28"/>
    </w:rPr>
  </w:style>
  <w:style w:type="character" w:customStyle="1" w:styleId="36">
    <w:name w:val="标题 9 字符"/>
    <w:link w:val="10"/>
    <w:autoRedefine/>
    <w:qFormat/>
    <w:uiPriority w:val="9"/>
    <w:rPr>
      <w:rFonts w:ascii="等线 Light" w:hAnsi="等线 Light" w:eastAsia="等线 Light"/>
      <w:kern w:val="2"/>
      <w:sz w:val="21"/>
      <w:szCs w:val="21"/>
    </w:rPr>
  </w:style>
  <w:style w:type="character" w:customStyle="1" w:styleId="37">
    <w:name w:val="页眉 字符"/>
    <w:link w:val="16"/>
    <w:qFormat/>
    <w:uiPriority w:val="99"/>
    <w:rPr>
      <w:rFonts w:ascii="宋体" w:hAnsi="宋体"/>
      <w:kern w:val="2"/>
      <w:sz w:val="18"/>
      <w:szCs w:val="18"/>
    </w:rPr>
  </w:style>
  <w:style w:type="character" w:customStyle="1" w:styleId="38">
    <w:name w:val="页脚 字符"/>
    <w:link w:val="15"/>
    <w:qFormat/>
    <w:uiPriority w:val="99"/>
    <w:rPr>
      <w:rFonts w:ascii="宋体" w:hAnsi="宋体"/>
      <w:kern w:val="2"/>
      <w:sz w:val="18"/>
      <w:szCs w:val="18"/>
    </w:rPr>
  </w:style>
  <w:style w:type="character" w:customStyle="1" w:styleId="39">
    <w:name w:val="标题 字符"/>
    <w:link w:val="20"/>
    <w:qFormat/>
    <w:uiPriority w:val="0"/>
    <w:rPr>
      <w:rFonts w:ascii="宋体" w:hAnsi="宋体"/>
      <w:i/>
      <w:iCs/>
      <w:kern w:val="2"/>
      <w:sz w:val="22"/>
      <w:szCs w:val="22"/>
    </w:rPr>
  </w:style>
  <w:style w:type="character" w:styleId="40">
    <w:name w:val="Placeholder Text"/>
    <w:semiHidden/>
    <w:qFormat/>
    <w:uiPriority w:val="99"/>
    <w:rPr>
      <w:color w:val="808080"/>
    </w:rPr>
  </w:style>
  <w:style w:type="table" w:customStyle="1" w:styleId="41">
    <w:name w:val="表格-左侧加黑"/>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val="0"/>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tblStylePr w:type="firstCol">
      <w:pPr>
        <w:jc w:val="center"/>
      </w:pPr>
      <w:tcPr>
        <w:shd w:val="clear" w:color="auto" w:fill="D9D9D9"/>
      </w:tcPr>
    </w:tblStylePr>
  </w:style>
  <w:style w:type="table" w:customStyle="1" w:styleId="42">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43">
    <w:name w:val="未处理的提及1"/>
    <w:semiHidden/>
    <w:unhideWhenUsed/>
    <w:qFormat/>
    <w:uiPriority w:val="99"/>
    <w:rPr>
      <w:color w:val="605E5C"/>
      <w:shd w:val="clear" w:color="auto" w:fill="E1DFDD"/>
    </w:rPr>
  </w:style>
  <w:style w:type="character" w:customStyle="1" w:styleId="44">
    <w:name w:val="批注文字 字符"/>
    <w:link w:val="12"/>
    <w:semiHidden/>
    <w:qFormat/>
    <w:uiPriority w:val="99"/>
    <w:rPr>
      <w:rFonts w:ascii="Times New Roman" w:hAnsi="Times New Roman"/>
      <w:kern w:val="2"/>
      <w:sz w:val="21"/>
      <w:szCs w:val="24"/>
    </w:rPr>
  </w:style>
  <w:style w:type="character" w:customStyle="1" w:styleId="45">
    <w:name w:val="批注主题 字符"/>
    <w:link w:val="21"/>
    <w:semiHidden/>
    <w:qFormat/>
    <w:uiPriority w:val="99"/>
    <w:rPr>
      <w:rFonts w:ascii="Times New Roman" w:hAnsi="Times New Roman"/>
      <w:b/>
      <w:bCs/>
      <w:kern w:val="2"/>
      <w:sz w:val="21"/>
      <w:szCs w:val="24"/>
    </w:rPr>
  </w:style>
  <w:style w:type="character" w:customStyle="1" w:styleId="46">
    <w:name w:val="正文缩进 字符"/>
    <w:link w:val="11"/>
    <w:qFormat/>
    <w:uiPriority w:val="3"/>
    <w:rPr>
      <w:rFonts w:ascii="宋体" w:hAnsi="宋体"/>
      <w:kern w:val="2"/>
      <w:sz w:val="24"/>
      <w:szCs w:val="24"/>
    </w:rPr>
  </w:style>
  <w:style w:type="paragraph" w:customStyle="1" w:styleId="47">
    <w:name w:val="缩进加粗"/>
    <w:basedOn w:val="11"/>
    <w:qFormat/>
    <w:uiPriority w:val="3"/>
    <w:rPr>
      <w:b/>
      <w:bCs/>
    </w:rPr>
  </w:style>
  <w:style w:type="character" w:customStyle="1" w:styleId="48">
    <w:name w:val="副标题 字符"/>
    <w:link w:val="18"/>
    <w:qFormat/>
    <w:uiPriority w:val="3"/>
    <w:rPr>
      <w:rFonts w:ascii="等线 Light" w:hAnsi="等线 Light" w:cs="Times New Roman"/>
      <w:b/>
      <w:bCs/>
      <w:kern w:val="28"/>
      <w:sz w:val="32"/>
      <w:szCs w:val="32"/>
    </w:rPr>
  </w:style>
  <w:style w:type="paragraph" w:customStyle="1" w:styleId="49">
    <w:name w:val="列出段落1"/>
    <w:basedOn w:val="1"/>
    <w:link w:val="50"/>
    <w:qFormat/>
    <w:uiPriority w:val="34"/>
    <w:pPr>
      <w:spacing w:line="240" w:lineRule="auto"/>
      <w:ind w:firstLine="420"/>
    </w:pPr>
    <w:rPr>
      <w:rFonts w:ascii="Calibri" w:hAnsi="Calibri"/>
      <w:sz w:val="21"/>
      <w:szCs w:val="22"/>
    </w:rPr>
  </w:style>
  <w:style w:type="character" w:customStyle="1" w:styleId="50">
    <w:name w:val="列出段落 Char"/>
    <w:link w:val="49"/>
    <w:qFormat/>
    <w:uiPriority w:val="34"/>
    <w:rPr>
      <w:kern w:val="2"/>
      <w:sz w:val="21"/>
      <w:szCs w:val="22"/>
    </w:rPr>
  </w:style>
  <w:style w:type="paragraph" w:styleId="51">
    <w:name w:val="List Paragraph"/>
    <w:basedOn w:val="1"/>
    <w:link w:val="52"/>
    <w:qFormat/>
    <w:uiPriority w:val="34"/>
    <w:pPr>
      <w:spacing w:line="240" w:lineRule="auto"/>
      <w:ind w:firstLine="420"/>
    </w:pPr>
    <w:rPr>
      <w:rFonts w:ascii="等线" w:hAnsi="等线" w:eastAsia="等线"/>
      <w:sz w:val="21"/>
      <w:szCs w:val="22"/>
    </w:rPr>
  </w:style>
  <w:style w:type="character" w:customStyle="1" w:styleId="52">
    <w:name w:val="列表段落 字符"/>
    <w:link w:val="51"/>
    <w:qFormat/>
    <w:locked/>
    <w:uiPriority w:val="34"/>
    <w:rPr>
      <w:rFonts w:ascii="等线" w:hAnsi="等线" w:eastAsia="等线"/>
      <w:kern w:val="2"/>
      <w:sz w:val="21"/>
      <w:szCs w:val="22"/>
    </w:rPr>
  </w:style>
  <w:style w:type="character" w:customStyle="1" w:styleId="53">
    <w:name w:val="正文文本 字符"/>
    <w:link w:val="13"/>
    <w:qFormat/>
    <w:uiPriority w:val="1"/>
    <w:rPr>
      <w:rFonts w:ascii="宋体" w:hAnsi="宋体"/>
      <w:kern w:val="2"/>
      <w:sz w:val="24"/>
      <w:szCs w:val="24"/>
    </w:rPr>
  </w:style>
  <w:style w:type="paragraph" w:customStyle="1" w:styleId="54">
    <w:name w:val="TOC 标题1"/>
    <w:basedOn w:val="2"/>
    <w:next w:val="1"/>
    <w:unhideWhenUsed/>
    <w:qFormat/>
    <w:uiPriority w:val="39"/>
    <w:pPr>
      <w:numPr>
        <w:numId w:val="0"/>
      </w:numPr>
      <w:spacing w:before="240" w:line="259" w:lineRule="auto"/>
      <w:outlineLvl w:val="9"/>
    </w:pPr>
    <w:rPr>
      <w:rFonts w:ascii="等线 Light" w:hAnsi="等线 Light" w:eastAsia="等线 Light"/>
      <w:b w:val="0"/>
      <w:bCs w:val="0"/>
      <w:color w:val="2F5496"/>
      <w:kern w:val="0"/>
      <w:sz w:val="32"/>
      <w:szCs w:val="32"/>
    </w:rPr>
  </w:style>
  <w:style w:type="paragraph" w:customStyle="1" w:styleId="55">
    <w:name w:val="段落"/>
    <w:basedOn w:val="51"/>
    <w:qFormat/>
    <w:uiPriority w:val="1"/>
    <w:pPr>
      <w:spacing w:line="360" w:lineRule="auto"/>
      <w:ind w:firstLine="480"/>
    </w:pPr>
    <w:rPr>
      <w:rFonts w:ascii="宋体" w:hAnsi="宋体" w:eastAsia="宋体"/>
      <w:sz w:val="24"/>
      <w:szCs w:val="24"/>
    </w:rPr>
  </w:style>
  <w:style w:type="character" w:customStyle="1" w:styleId="56">
    <w:name w:val="font31"/>
    <w:basedOn w:val="24"/>
    <w:qFormat/>
    <w:uiPriority w:val="0"/>
    <w:rPr>
      <w:rFonts w:hint="eastAsia" w:ascii="宋体" w:hAnsi="宋体" w:eastAsia="宋体" w:cs="宋体"/>
      <w:color w:val="000000"/>
      <w:sz w:val="20"/>
      <w:szCs w:val="20"/>
      <w:u w:val="none"/>
    </w:rPr>
  </w:style>
  <w:style w:type="character" w:customStyle="1" w:styleId="57">
    <w:name w:val="font5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D863-427E-4051-B448-C0F267FDEC9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734</Words>
  <Characters>755</Characters>
  <Lines>593</Lines>
  <Paragraphs>609</Paragraphs>
  <TotalTime>5</TotalTime>
  <ScaleCrop>false</ScaleCrop>
  <LinksUpToDate>false</LinksUpToDate>
  <CharactersWithSpaces>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2026-02-13T12:45:00Z</dcterms:created>
  <dc:creator>Jarod;TBYF</dc:creator>
  <cp:lastModifiedBy>陈柯岚</cp:lastModifiedBy>
  <cp:lastPrinted>2021-12-13T07:48:00Z</cp:lastPrinted>
  <dcterms:modified xsi:type="dcterms:W3CDTF">2026-03-02T07:18:01Z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3F96F020FFC84752AEB1AF8189A68F8C_13</vt:lpwstr>
  </property>
  <property fmtid="{D5CDD505-2E9C-101B-9397-08002B2CF9AE}" pid="4" name="KSOTemplateDocerSaveRecord">
    <vt:lpwstr>eyJoZGlkIjoiNzFlMjMwZGJkMDk0NjRmNTA4MmJkNjU5M2Y3ZjRhZmEiLCJ1c2VySWQiOiIxMDEwNTk2NjIzIn0=</vt:lpwstr>
  </property>
</Properties>
</file>