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AB815">
      <w:pPr>
        <w:pStyle w:val="5"/>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龙潭院区</w:t>
      </w:r>
      <w:r>
        <w:rPr>
          <w:rFonts w:hint="eastAsia" w:ascii="方正小标宋_GBK" w:hAnsi="方正小标宋_GBK" w:eastAsia="方正小标宋_GBK" w:cs="方正小标宋_GBK"/>
          <w:sz w:val="44"/>
          <w:szCs w:val="44"/>
        </w:rPr>
        <w:t>无纸化</w:t>
      </w:r>
      <w:r>
        <w:rPr>
          <w:rFonts w:hint="eastAsia" w:ascii="方正小标宋_GBK" w:hAnsi="方正小标宋_GBK" w:eastAsia="方正小标宋_GBK" w:cs="方正小标宋_GBK"/>
          <w:sz w:val="44"/>
          <w:szCs w:val="44"/>
          <w:lang w:val="en-US" w:eastAsia="zh-CN"/>
        </w:rPr>
        <w:t>会议</w:t>
      </w:r>
      <w:r>
        <w:rPr>
          <w:rFonts w:hint="eastAsia" w:ascii="方正小标宋_GBK" w:hAnsi="方正小标宋_GBK" w:eastAsia="方正小标宋_GBK" w:cs="方正小标宋_GBK"/>
          <w:sz w:val="44"/>
          <w:szCs w:val="44"/>
        </w:rPr>
        <w:t>系统建设需求</w:t>
      </w:r>
    </w:p>
    <w:p w14:paraId="5014CF00">
      <w:pPr>
        <w:widowControl/>
        <w:spacing w:after="0" w:line="560" w:lineRule="exact"/>
        <w:ind w:firstLine="560" w:firstLineChars="200"/>
        <w:jc w:val="left"/>
        <w:rPr>
          <w:rFonts w:ascii="仿宋" w:hAnsi="仿宋" w:eastAsia="仿宋" w:cs="仿宋"/>
          <w:sz w:val="28"/>
          <w:szCs w:val="28"/>
        </w:rPr>
      </w:pPr>
    </w:p>
    <w:p w14:paraId="495616E1">
      <w:pPr>
        <w:widowControl/>
        <w:spacing w:after="0"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我院龙潭院区</w:t>
      </w:r>
      <w:r>
        <w:rPr>
          <w:rFonts w:hint="eastAsia" w:ascii="方正仿宋_GBK" w:hAnsi="方正仿宋_GBK" w:eastAsia="方正仿宋_GBK" w:cs="方正仿宋_GBK"/>
          <w:sz w:val="32"/>
          <w:szCs w:val="32"/>
        </w:rPr>
        <w:t>拟</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一家供应商</w:t>
      </w:r>
      <w:r>
        <w:rPr>
          <w:rFonts w:hint="eastAsia" w:ascii="方正仿宋_GBK" w:hAnsi="方正仿宋_GBK" w:eastAsia="方正仿宋_GBK" w:cs="方正仿宋_GBK"/>
          <w:sz w:val="32"/>
          <w:szCs w:val="32"/>
          <w:lang w:val="en-US" w:eastAsia="zh-CN"/>
        </w:rPr>
        <w:t>搭建无纸化会议系统，进一步做好会议资料无纸化管理，响应国家低碳、环保理念。相关建设需求如下。</w:t>
      </w:r>
    </w:p>
    <w:p w14:paraId="06B89474">
      <w:pPr>
        <w:pStyle w:val="2"/>
        <w:numPr>
          <w:ilvl w:val="0"/>
          <w:numId w:val="0"/>
        </w:numPr>
        <w:spacing w:before="0" w:after="0" w:line="560" w:lineRule="exact"/>
        <w:ind w:firstLine="643" w:firstLineChars="200"/>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相关软硬件需求</w:t>
      </w:r>
    </w:p>
    <w:tbl>
      <w:tblPr>
        <w:tblStyle w:val="10"/>
        <w:tblpPr w:leftFromText="180" w:rightFromText="180" w:vertAnchor="text" w:horzAnchor="page" w:tblpX="1693" w:tblpY="369"/>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60"/>
        <w:gridCol w:w="6200"/>
        <w:gridCol w:w="485"/>
        <w:gridCol w:w="540"/>
      </w:tblGrid>
      <w:tr w14:paraId="49CC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223CA07">
            <w:pPr>
              <w:spacing w:after="0"/>
              <w:jc w:val="center"/>
              <w:rPr>
                <w:rFonts w:hint="eastAsia" w:ascii="黑体" w:hAnsi="黑体" w:eastAsia="黑体" w:cs="黑体"/>
              </w:rPr>
            </w:pPr>
            <w:r>
              <w:rPr>
                <w:rFonts w:hint="eastAsia" w:ascii="黑体" w:hAnsi="黑体" w:eastAsia="黑体" w:cs="黑体"/>
              </w:rPr>
              <w:t>序号</w:t>
            </w:r>
          </w:p>
        </w:tc>
        <w:tc>
          <w:tcPr>
            <w:tcW w:w="1163" w:type="dxa"/>
            <w:vAlign w:val="center"/>
          </w:tcPr>
          <w:p w14:paraId="620A6EF8">
            <w:pPr>
              <w:spacing w:after="0"/>
              <w:jc w:val="center"/>
              <w:rPr>
                <w:rFonts w:hint="eastAsia" w:ascii="黑体" w:hAnsi="黑体" w:eastAsia="黑体" w:cs="黑体"/>
                <w:lang w:val="en-US" w:eastAsia="zh-CN"/>
              </w:rPr>
            </w:pPr>
            <w:r>
              <w:rPr>
                <w:rFonts w:hint="eastAsia" w:ascii="黑体" w:hAnsi="黑体" w:eastAsia="黑体" w:cs="黑体"/>
                <w:lang w:val="en-US" w:eastAsia="zh-CN"/>
              </w:rPr>
              <w:t>产品名称</w:t>
            </w:r>
          </w:p>
        </w:tc>
        <w:tc>
          <w:tcPr>
            <w:tcW w:w="5545" w:type="dxa"/>
            <w:vAlign w:val="center"/>
          </w:tcPr>
          <w:p w14:paraId="455006D2">
            <w:pPr>
              <w:spacing w:after="0"/>
              <w:jc w:val="center"/>
              <w:rPr>
                <w:rFonts w:hint="eastAsia" w:ascii="黑体" w:hAnsi="黑体" w:eastAsia="黑体" w:cs="黑体"/>
                <w:lang w:val="en-US" w:eastAsia="zh-CN"/>
              </w:rPr>
            </w:pPr>
            <w:r>
              <w:rPr>
                <w:rFonts w:hint="eastAsia" w:ascii="黑体" w:hAnsi="黑体" w:eastAsia="黑体" w:cs="黑体"/>
                <w:lang w:val="en-US" w:eastAsia="zh-CN"/>
              </w:rPr>
              <w:t>性能参数</w:t>
            </w:r>
          </w:p>
        </w:tc>
        <w:tc>
          <w:tcPr>
            <w:tcW w:w="679" w:type="dxa"/>
            <w:vAlign w:val="center"/>
          </w:tcPr>
          <w:p w14:paraId="51DD642F">
            <w:pPr>
              <w:spacing w:after="0"/>
              <w:jc w:val="center"/>
              <w:rPr>
                <w:rFonts w:hint="eastAsia" w:ascii="黑体" w:hAnsi="黑体" w:eastAsia="黑体" w:cs="黑体"/>
                <w:lang w:val="en-US" w:eastAsia="zh-CN"/>
              </w:rPr>
            </w:pPr>
            <w:r>
              <w:rPr>
                <w:rFonts w:hint="eastAsia" w:ascii="黑体" w:hAnsi="黑体" w:eastAsia="黑体" w:cs="黑体"/>
                <w:lang w:val="en-US" w:eastAsia="zh-CN"/>
              </w:rPr>
              <w:t>数量</w:t>
            </w:r>
          </w:p>
        </w:tc>
        <w:tc>
          <w:tcPr>
            <w:tcW w:w="1098" w:type="dxa"/>
            <w:vAlign w:val="center"/>
          </w:tcPr>
          <w:p w14:paraId="3D3935B5">
            <w:pPr>
              <w:spacing w:after="0"/>
              <w:jc w:val="center"/>
              <w:rPr>
                <w:rFonts w:hint="eastAsia" w:ascii="黑体" w:hAnsi="黑体" w:eastAsia="黑体" w:cs="黑体"/>
                <w:lang w:val="en-US" w:eastAsia="zh-CN"/>
              </w:rPr>
            </w:pPr>
            <w:r>
              <w:rPr>
                <w:rFonts w:hint="eastAsia" w:ascii="黑体" w:hAnsi="黑体" w:eastAsia="黑体" w:cs="黑体"/>
                <w:lang w:val="en-US" w:eastAsia="zh-CN"/>
              </w:rPr>
              <w:t>单位</w:t>
            </w:r>
          </w:p>
        </w:tc>
      </w:tr>
      <w:tr w14:paraId="3F01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AC89543">
            <w:pPr>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3" w:type="dxa"/>
            <w:shd w:val="clear" w:color="auto" w:fill="auto"/>
            <w:vAlign w:val="center"/>
          </w:tcPr>
          <w:p w14:paraId="77CC8B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智能会议终端</w:t>
            </w:r>
          </w:p>
        </w:tc>
        <w:tc>
          <w:tcPr>
            <w:tcW w:w="5545" w:type="dxa"/>
            <w:shd w:val="clear" w:color="auto" w:fill="auto"/>
            <w:vAlign w:val="center"/>
          </w:tcPr>
          <w:p w14:paraId="43F67EDF">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Style w:val="22"/>
                <w:rFonts w:hint="eastAsia" w:ascii="宋体" w:hAnsi="宋体" w:eastAsia="宋体" w:cs="宋体"/>
                <w:sz w:val="24"/>
                <w:szCs w:val="24"/>
                <w:lang w:val="en-US" w:eastAsia="zh-CN" w:bidi="ar"/>
              </w:rPr>
              <w:t>护眼柔光全面屏，屏幕尺寸≥11.5英寸，刷新率≥120Hz，硬盘：≥256G，内存：≥8G，配置触控笔。</w:t>
            </w:r>
            <w:r>
              <w:rPr>
                <w:rStyle w:val="23"/>
                <w:rFonts w:hint="eastAsia" w:ascii="宋体" w:hAnsi="宋体" w:eastAsia="宋体" w:cs="宋体"/>
                <w:sz w:val="24"/>
                <w:szCs w:val="24"/>
                <w:lang w:val="en-US" w:eastAsia="zh-CN" w:bidi="ar"/>
              </w:rPr>
              <w:t xml:space="preserve">                                            </w:t>
            </w:r>
          </w:p>
        </w:tc>
        <w:tc>
          <w:tcPr>
            <w:tcW w:w="679" w:type="dxa"/>
            <w:shd w:val="clear" w:color="auto" w:fill="FFFFFF"/>
            <w:vAlign w:val="center"/>
          </w:tcPr>
          <w:p w14:paraId="0C0CC3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98" w:type="dxa"/>
            <w:shd w:val="clear" w:color="auto" w:fill="auto"/>
            <w:vAlign w:val="center"/>
          </w:tcPr>
          <w:p w14:paraId="2C4674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343E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AD082F6">
            <w:pPr>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63" w:type="dxa"/>
            <w:shd w:val="clear" w:color="auto" w:fill="auto"/>
            <w:vAlign w:val="center"/>
          </w:tcPr>
          <w:p w14:paraId="2AEB9B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平板保护套/支架</w:t>
            </w:r>
          </w:p>
        </w:tc>
        <w:tc>
          <w:tcPr>
            <w:tcW w:w="5545" w:type="dxa"/>
            <w:shd w:val="clear" w:color="auto" w:fill="auto"/>
            <w:vAlign w:val="center"/>
          </w:tcPr>
          <w:p w14:paraId="4A1DD787">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Style w:val="22"/>
                <w:rFonts w:hint="eastAsia" w:ascii="宋体" w:hAnsi="宋体" w:eastAsia="宋体" w:cs="宋体"/>
                <w:sz w:val="24"/>
                <w:szCs w:val="24"/>
                <w:lang w:val="en-US" w:eastAsia="zh-CN" w:bidi="ar"/>
              </w:rPr>
              <w:t>高度、角度自由调节，可360°旋转。</w:t>
            </w:r>
            <w:r>
              <w:rPr>
                <w:rStyle w:val="24"/>
                <w:rFonts w:hint="eastAsia" w:ascii="宋体" w:hAnsi="宋体" w:eastAsia="宋体" w:cs="宋体"/>
                <w:sz w:val="24"/>
                <w:szCs w:val="24"/>
                <w:lang w:val="en-US" w:eastAsia="zh-CN" w:bidi="ar"/>
              </w:rPr>
              <w:t xml:space="preserve">                                                                                                      </w:t>
            </w:r>
          </w:p>
        </w:tc>
        <w:tc>
          <w:tcPr>
            <w:tcW w:w="679" w:type="dxa"/>
            <w:shd w:val="clear" w:color="auto" w:fill="auto"/>
            <w:vAlign w:val="center"/>
          </w:tcPr>
          <w:p w14:paraId="5EA15E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98" w:type="dxa"/>
            <w:shd w:val="clear" w:color="auto" w:fill="auto"/>
            <w:vAlign w:val="center"/>
          </w:tcPr>
          <w:p w14:paraId="617088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r w14:paraId="2299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A405930">
            <w:pPr>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63" w:type="dxa"/>
            <w:shd w:val="clear" w:color="auto" w:fill="auto"/>
            <w:vAlign w:val="center"/>
          </w:tcPr>
          <w:p w14:paraId="1E3F5B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平板集中充电柜</w:t>
            </w:r>
          </w:p>
        </w:tc>
        <w:tc>
          <w:tcPr>
            <w:tcW w:w="5545" w:type="dxa"/>
            <w:shd w:val="clear" w:color="auto" w:fill="auto"/>
            <w:vAlign w:val="center"/>
          </w:tcPr>
          <w:p w14:paraId="7A509209">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1、整机支持不少20台设备同时充电；整机尺寸：柜体工位可放置最大设备尺寸≤340*240*30（mm）；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2、主体材质1.0-3.0（mm）SPCC冷轧碳素钢与环保ABS工程塑料相结合;采用全封闭防盗结构、工艺上耐酸碱腐蚀、耐磨、防静电等。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3、圆弧边角设计／安全双重防盗锁／人体工学把手。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4、可提供≥20台平板电脑同时充电，免适配器，小巧轻便易于摆放。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5、环保 ABS 工程塑料单机隔断，保证隔断塑料面板厚度不低于7mm，以保证隔板强度，同时在设计上采用新颖的ABS隔板四面包围方式，以保障设备用电安全，其中内置隔板上带有卡线槽且不划伤屏幕，柜内USB线走线顺畅，美观。同时又预留凹槽方便拿取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6、USB供电，5V/0.5-2A直接输出，全电源管理芯片式集成电路设计，自动检测平板允许输入电流，优先供应低电位设备。根据电池电量自动以普通，快速，涓流三种模式供电，满电自动断电。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7、柜体外双色LED数字指示灯，实时反映每台平板充电状态。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8、配有一体化电源管理系统，集防漏电，防短路，防过载，多模式智能开关机功能。</w:t>
            </w:r>
          </w:p>
        </w:tc>
        <w:tc>
          <w:tcPr>
            <w:tcW w:w="679" w:type="dxa"/>
            <w:shd w:val="clear" w:color="auto" w:fill="auto"/>
            <w:vAlign w:val="center"/>
          </w:tcPr>
          <w:p w14:paraId="67A964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auto"/>
            <w:vAlign w:val="center"/>
          </w:tcPr>
          <w:p w14:paraId="20D164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6BE3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12ABF6">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shd w:val="clear" w:color="auto" w:fill="auto"/>
            <w:vAlign w:val="center"/>
          </w:tcPr>
          <w:p w14:paraId="7EBED0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涉密信息保护器</w:t>
            </w:r>
          </w:p>
        </w:tc>
        <w:tc>
          <w:tcPr>
            <w:tcW w:w="0" w:type="auto"/>
            <w:shd w:val="clear" w:color="auto" w:fill="auto"/>
            <w:vAlign w:val="center"/>
          </w:tcPr>
          <w:p w14:paraId="657FEF25">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1﹑适用于信息处理设备的防窃密、防劫持和电磁辐射传导泄密场所。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2﹑采用信息相关方式阻止电力通信，采用电子对抗原理，防止电磁传导辐射泄露有用信息，防止劫持相关控制设备。具有很好的电磁兼容性。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3﹑网络传输性能及干扰：发射电磁干扰信号对信息在传输过程中产生的电磁辐射发射信号进行保护，防止传输信息的失泄密。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4﹑干扰信号带宽：10MHz～1.5GHz。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5﹑相关干扰信号幅度：&gt;2.5V。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6﹑无线防护输出功率：40 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7﹑电源隔离度:10KHz～30MHz，≥40dB。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8﹑电源故障报警功能。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9﹑适用环境:适用于10/100/1000M网络环境。</w:t>
            </w:r>
          </w:p>
        </w:tc>
        <w:tc>
          <w:tcPr>
            <w:tcW w:w="0" w:type="auto"/>
            <w:shd w:val="clear" w:color="auto" w:fill="auto"/>
            <w:vAlign w:val="center"/>
          </w:tcPr>
          <w:p w14:paraId="548149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auto"/>
            <w:vAlign w:val="center"/>
          </w:tcPr>
          <w:p w14:paraId="5337DA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594E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9B7EFE">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0" w:type="auto"/>
            <w:shd w:val="clear" w:color="auto" w:fill="auto"/>
            <w:vAlign w:val="center"/>
          </w:tcPr>
          <w:p w14:paraId="6300D8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国产安全无纸化终端软件（带涉密系统）</w:t>
            </w:r>
          </w:p>
        </w:tc>
        <w:tc>
          <w:tcPr>
            <w:tcW w:w="0" w:type="auto"/>
            <w:shd w:val="clear" w:color="auto" w:fill="auto"/>
            <w:vAlign w:val="center"/>
          </w:tcPr>
          <w:p w14:paraId="450E342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1、客户端软件具备跨平台部署：至少支持windows、Linux、国产麒麟系统、国产统信UOS系统、Android、鸿蒙操作系统多平台部署，跨平台实现文档、视频、信息同屏共享，互联互通。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2、具备屏幕水印覆盖：通过在屏幕上显示水印来增强数据安全性，可在发生信息泄露时进行溯源和追踪，确保文件在被查阅或使用时得到有效保护，防止被非法复制和传播。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3、具备禁用文档另存为：可防止与会者通过文件以另存为的方式转存到其他储存路径从而拷贝带走，避免出现泄密风险。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4、具备密码入会：参会人员不用固定席位，可通过选择姓名后输入密码登录进入会议，并完成会议签到。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5、具备客户端超时认证功能：参会人员超过30分钟不操作无纸化会议软件，软件自动退出登陆且需重新认证登录。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3种会议资料查看模式：至少包括预览模式、列表模式和政府多级议题预览模式。预览模式可快速浏览整场会议的议题内的所有会议资料；列表模式可展开或收纳议题列表，并对文件进行全屏查看；政府多级议题预览模式可分级查看此次会议的议题信息及文件，在同一页面内含有会议名称、会议开始时间与结束时间、会议地点、会议主持人、请假人员信息、会议议题名称，议题下有汇报人、列席人员、多级会议议题同时具备议题下显示各种会议文件，可对多种文件格式进行查看和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7、具备源文件查看：支持文档格式包括但不限于WORD、EXCEL、PPT、PDF、DWG 等，支持音频格式包括但不限于MP3、WMA等，支持图片格式包括但不限于JPG、JPEG、BMP、GIF、PNG等。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8、数据安全：采用国家商用密码SM4算法对会议资料进行加密保护，整个系统不存储不传输明文，防止文件泄露。会议文件无痕浏览，本地不会缓存文档，做到安全可控。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9、具备≥3种入会方式：至少包括固定席位人员入会、密码入会和选人入会，选人入会可筛选部门、选人后进入会议。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10、悬浮HOME键设计，可任意拖动HOME键位置，点击展开辅助功能（至少包括：截图批注、同屏广播、异步浏览/跟踪主讲、桌面切换、远程控制）。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11、具备发言计时功能：可设置发言时间，发言时间可设置为正计时或倒计时。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备读取U盘功能：任何席位参会者可将U盘内的所有格式文件（如word、ppt、Excel等文件格式）选择上传至指定的会议议题里或上传到临时文件，无需登陆或访问后台管理进行上传下发操作，也可直接打开U盘内该文件同屏到其他参会终端与大屏幕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13、具备扫码下载：与会者可以通过手机等移动设备扫描系统内生成的二维码查看并下载本次会议的资料。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14、具备文件签名：支持主席机对会议文档发起会签流转，所有终端同时弹出签名窗口，签名完成后自动上传到后台并在文档最下方自动生成一个汇签表。</w:t>
            </w:r>
          </w:p>
        </w:tc>
        <w:tc>
          <w:tcPr>
            <w:tcW w:w="0" w:type="auto"/>
            <w:shd w:val="clear" w:color="auto" w:fill="auto"/>
            <w:vAlign w:val="center"/>
          </w:tcPr>
          <w:p w14:paraId="5F10BE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98" w:type="dxa"/>
            <w:shd w:val="clear" w:color="auto" w:fill="auto"/>
            <w:vAlign w:val="center"/>
          </w:tcPr>
          <w:p w14:paraId="484E3B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r w14:paraId="553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DCA9E4">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0" w:type="auto"/>
            <w:shd w:val="clear" w:color="auto" w:fill="auto"/>
            <w:vAlign w:val="center"/>
          </w:tcPr>
          <w:p w14:paraId="38EC3A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国产安全无纸化后台控制软件（带涉密系统）</w:t>
            </w:r>
          </w:p>
        </w:tc>
        <w:tc>
          <w:tcPr>
            <w:tcW w:w="0" w:type="auto"/>
            <w:shd w:val="clear" w:color="auto" w:fill="auto"/>
            <w:vAlign w:val="center"/>
          </w:tcPr>
          <w:p w14:paraId="18BB13DF">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Style w:val="22"/>
                <w:rFonts w:hint="eastAsia" w:ascii="宋体" w:hAnsi="宋体" w:eastAsia="宋体" w:cs="宋体"/>
                <w:sz w:val="24"/>
                <w:szCs w:val="24"/>
                <w:lang w:val="en-US" w:eastAsia="zh-CN" w:bidi="ar"/>
              </w:rPr>
              <w:t>1、具备三员管理：系统将分为系统管理员、安全管理员、安全审计员三种角色，不同角色功能不同；系统管理员负责系统管理，包含人员、服务器、会议室、升级、系统等模块管理；安全管理员负责会议管理，创建会议、编辑会议、删除会议；安全审计员负责日志审计查看、追溯无纸化管理系统的人员操作记录。</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2、BS系统架构，至少支持国产麒麟系统、国产统信UOS系统、windows、Linux等多平台部署。</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3、访问控制：采用SM2数字签名授权认证，只有通过授权的客户端才能访问服务器；采用身份验证，客户端需要提供有效的数字签名；采用</w:t>
            </w:r>
            <w:r>
              <w:rPr>
                <w:rStyle w:val="25"/>
                <w:rFonts w:hint="eastAsia" w:ascii="宋体" w:hAnsi="宋体" w:eastAsia="宋体" w:cs="宋体"/>
                <w:sz w:val="24"/>
                <w:szCs w:val="24"/>
                <w:lang w:val="en-US" w:eastAsia="zh-CN" w:bidi="ar"/>
              </w:rPr>
              <w:t>‌</w:t>
            </w:r>
            <w:r>
              <w:rPr>
                <w:rStyle w:val="22"/>
                <w:rFonts w:hint="eastAsia" w:ascii="宋体" w:hAnsi="宋体" w:eastAsia="宋体" w:cs="宋体"/>
                <w:sz w:val="24"/>
                <w:szCs w:val="24"/>
                <w:lang w:val="en-US" w:eastAsia="zh-CN" w:bidi="ar"/>
              </w:rPr>
              <w:t>权限分配，根据用户的角色和权限分配到相应的会议；采用</w:t>
            </w:r>
            <w:r>
              <w:rPr>
                <w:rStyle w:val="25"/>
                <w:rFonts w:hint="eastAsia" w:ascii="宋体" w:hAnsi="宋体" w:eastAsia="宋体" w:cs="宋体"/>
                <w:sz w:val="24"/>
                <w:szCs w:val="24"/>
                <w:lang w:val="en-US" w:eastAsia="zh-CN" w:bidi="ar"/>
              </w:rPr>
              <w:t>‌</w:t>
            </w:r>
            <w:r>
              <w:rPr>
                <w:rStyle w:val="22"/>
                <w:rFonts w:hint="eastAsia" w:ascii="宋体" w:hAnsi="宋体" w:eastAsia="宋体" w:cs="宋体"/>
                <w:sz w:val="24"/>
                <w:szCs w:val="24"/>
                <w:lang w:val="en-US" w:eastAsia="zh-CN" w:bidi="ar"/>
              </w:rPr>
              <w:t>动态调整，根据用户的权限变化，动态调整其在会议中的角色和权限，确保访问控制的有效性。</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4、数据完整：为保证系统安全运行，系统采用HMAC（SM3）算法保证文件及其它重要数据的完整性。</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5、数据安全：采用国家商用密码SM4算法对会议资料进行加密保护，整个系统不存储不传输明文，防止文件泄露。会议文件无痕浏览，本地不会缓存文档，做到安全可控。</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6、具备人员数据库：具备人员多级数据库结构，具备高级管理员单独添加与批量添加、导入、修改、删除人员，并按分组排列显示，会议管理人员可在数据库中直接选择参会人员而不需要再次录入参会人员。</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7、具备会议预约功能：可查看会议室占用情况，根据会议室使用情况预约自己的会议，经过审批后可以提前上传会议信息、参会人员、会议文件等，可通过手机端网页查看会议室预约情况。</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8、具备多会议预设，可同时创建多场会议，根据会场需要一键开启已设置好人员、资料的会议。</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9、具备≥3种会议类型：至少包括普通会议、保密会议和政府会议，保密会议启用后终端可以在不启动主软件的情况下实现各种交互功能；政府会议启用后议题即文件呈现主办单位、参会人员、子议题及子文件的分类，分级查看此次会议的议题信息及文件。</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10、具备≥2种会议模式：至少包括并行会议和迭代会议，并行会议启用后可在同一会议室的同一时间段内，同时开启多场会议，支持参会人员自由切换会议并查看会议资料；迭代会议启用后可对定期进行的会议自动生成。</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11、具备防拍水印管理：防拍水印功能启用后，参会人员查看议题材料时，系统自动生成安全水印，防拍水印信息包含会议名称、参会人、时间。</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12、具备≥2种会议议题上传方式：至少包括添加单个议题和上传文件夹并自动生成议题，文件夹上传可自动生成议题名称和子议题名称，自动识别文件夹或文档并自动排序。</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13、具备≥2种会议议程生成方式：至少包括上传议程文档和软件自动生成会议议程，自动生成的会议议程可编辑。</w:t>
            </w:r>
            <w:r>
              <w:rPr>
                <w:rStyle w:val="22"/>
                <w:rFonts w:hint="eastAsia" w:ascii="宋体" w:hAnsi="宋体" w:eastAsia="宋体" w:cs="宋体"/>
                <w:sz w:val="24"/>
                <w:szCs w:val="24"/>
                <w:lang w:val="en-US" w:eastAsia="zh-CN" w:bidi="ar"/>
              </w:rPr>
              <w:br w:type="textWrapping"/>
            </w:r>
            <w:r>
              <w:rPr>
                <w:rStyle w:val="22"/>
                <w:rFonts w:hint="eastAsia" w:ascii="宋体" w:hAnsi="宋体" w:eastAsia="宋体" w:cs="宋体"/>
                <w:sz w:val="24"/>
                <w:szCs w:val="24"/>
                <w:lang w:val="en-US" w:eastAsia="zh-CN" w:bidi="ar"/>
              </w:rPr>
              <w:t>14、具备对后台界面风格、终端界面风格一键进行更换，至少包含：党政主题，军队主题，商务主题、护眼主题。</w:t>
            </w:r>
          </w:p>
        </w:tc>
        <w:tc>
          <w:tcPr>
            <w:tcW w:w="0" w:type="auto"/>
            <w:shd w:val="clear" w:color="auto" w:fill="FFFFFF"/>
            <w:vAlign w:val="center"/>
          </w:tcPr>
          <w:p w14:paraId="2BE0AC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FFFFFF"/>
            <w:vAlign w:val="center"/>
          </w:tcPr>
          <w:p w14:paraId="648F1F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r w14:paraId="6237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FF41F6">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0" w:type="auto"/>
            <w:shd w:val="clear" w:color="auto" w:fill="auto"/>
            <w:vAlign w:val="center"/>
          </w:tcPr>
          <w:p w14:paraId="11856E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智慧电源管理系统</w:t>
            </w:r>
          </w:p>
        </w:tc>
        <w:tc>
          <w:tcPr>
            <w:tcW w:w="0" w:type="auto"/>
            <w:shd w:val="clear" w:color="auto" w:fill="auto"/>
            <w:vAlign w:val="center"/>
          </w:tcPr>
          <w:p w14:paraId="01E8FAF1">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1、配备4.3寸彩色TFT-LCD可触控显示屏；可实时显示当前电压，日期时间，通道开关状态；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2、支持定时打开和定时关闭功能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3、8路开关通道输出，每路延时开启和关闭时间可自由设置(范围0~999秒);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每通道可以独立设置开启/关闭，方便设备灵活使用；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4、内置时钟芯片，可根据日期时间定时设置自动开启/关闭每一通道；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5、欠压、过压保护，可自定义设置保护值；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6、配置RS232 和RS485 接口，支持级联、中央设备控制；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7、额定输出总电流：60A, 单路输出电流：30A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8、后板接口可实现设备之间级联使用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9、断电记忆（当设备突然断电数据会自动储存）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10、面板功能可以锁按键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11、保护装置：常按开机键，进入屏幕保护装置；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12、语言：中/英文语言选择；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13、输出电源插座规格：阻燃ABS材料，磷铜材质，标准万用插座；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14、电路板规格：双面纤维板，主电源走线二次加厚加粗处理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15、供电规格：内置开关电源，适用全球电压AC90-260V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16、主电缆线规格：3*4平方电缆线，总长度为1.5米（配电源输入插头）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17、开启类型：自复位型开关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18、输入电源：AC100~240V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19、单路额定输出电流：30A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20、额定输出总电流：60A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21、时序控制每步时间音隔：1~999s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22、电源输出接口：8路智能控制，2路直通输出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23、2U设备尺寸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483x320x90mm</w:t>
            </w:r>
          </w:p>
        </w:tc>
        <w:tc>
          <w:tcPr>
            <w:tcW w:w="0" w:type="auto"/>
            <w:shd w:val="clear" w:color="auto" w:fill="FFFFFF"/>
            <w:vAlign w:val="center"/>
          </w:tcPr>
          <w:p w14:paraId="50ADBA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FFFFFF"/>
            <w:vAlign w:val="center"/>
          </w:tcPr>
          <w:p w14:paraId="716596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7C6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BC6873">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0" w:type="auto"/>
            <w:shd w:val="clear" w:color="auto" w:fill="auto"/>
            <w:vAlign w:val="center"/>
          </w:tcPr>
          <w:p w14:paraId="5305DF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无纸化数字编解码器</w:t>
            </w:r>
          </w:p>
        </w:tc>
        <w:tc>
          <w:tcPr>
            <w:tcW w:w="0" w:type="auto"/>
            <w:shd w:val="clear" w:color="auto" w:fill="auto"/>
            <w:vAlign w:val="center"/>
          </w:tcPr>
          <w:p w14:paraId="22FC69EB">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1、具备信号格式自动转换功能，网络数据信号转换成数字信号，数字信号自动转换成网络信号进行传输。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2、具备与会场同步信号跟踪功能，当会场有同步信号时保持实时跟踪并同步输出到大屏显示，当会场无同步信号时，输出接口显示会议标语画面。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3、具备终端同屏投放大屏功能。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4、具备外部信号投放大屏功能。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5、具备视频点播、视频直播投放大屏功能。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6、具备将签到结果投放大屏功能。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7、具备HDMI输入，支持多路外部信号源</w:t>
            </w:r>
            <w:r>
              <w:rPr>
                <w:rFonts w:hint="eastAsia" w:ascii="宋体" w:hAnsi="宋体" w:cs="宋体"/>
                <w:i w:val="0"/>
                <w:iCs w:val="0"/>
                <w:color w:val="000000"/>
                <w:kern w:val="0"/>
                <w:sz w:val="24"/>
                <w:szCs w:val="24"/>
                <w:u w:val="none"/>
                <w:lang w:val="en-US" w:eastAsia="zh-CN" w:bidi="ar"/>
              </w:rPr>
              <w:t>。</w:t>
            </w:r>
          </w:p>
        </w:tc>
        <w:tc>
          <w:tcPr>
            <w:tcW w:w="0" w:type="auto"/>
            <w:shd w:val="clear" w:color="auto" w:fill="FFFFFF"/>
            <w:vAlign w:val="center"/>
          </w:tcPr>
          <w:p w14:paraId="033464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FFFFFF"/>
            <w:vAlign w:val="center"/>
          </w:tcPr>
          <w:p w14:paraId="175BE3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6536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A2996F">
            <w:pPr>
              <w:spacing w:after="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0" w:type="auto"/>
            <w:shd w:val="clear" w:color="auto" w:fill="auto"/>
            <w:vAlign w:val="center"/>
          </w:tcPr>
          <w:p w14:paraId="193ED1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企业级路由器</w:t>
            </w:r>
          </w:p>
        </w:tc>
        <w:tc>
          <w:tcPr>
            <w:tcW w:w="0" w:type="auto"/>
            <w:shd w:val="clear" w:color="auto" w:fill="auto"/>
            <w:vAlign w:val="center"/>
          </w:tcPr>
          <w:p w14:paraId="72E4A4A9">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运行内存（RAM）+ 机身内存（ROM）:512 MB RAM + 128 MB ROM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传输标准：支持 IEEE 802.11be/ax/n/g/b 2 × 2，MU-MIMO，支持 IEEE 802.11be/ax/ac/n/a 4 × 4，MU-MIMO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GHz 理论协商速率为 688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GHz 理论协商速率为 5765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无线频段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GHz &amp; 5 GHz，支持双频优选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 2 个 10/100/1000 Mbps 自适应速率的以太网接口，2 个 10/100/1000/2500 Mbps 自适应速率的以太网接口</w:t>
            </w:r>
            <w:r>
              <w:rPr>
                <w:rFonts w:hint="eastAsia" w:ascii="宋体" w:hAnsi="宋体" w:cs="宋体"/>
                <w:i w:val="0"/>
                <w:iCs w:val="0"/>
                <w:color w:val="000000"/>
                <w:kern w:val="0"/>
                <w:sz w:val="24"/>
                <w:szCs w:val="24"/>
                <w:u w:val="none"/>
                <w:lang w:val="en-US" w:eastAsia="zh-CN" w:bidi="ar"/>
              </w:rPr>
              <w:t>。</w:t>
            </w:r>
          </w:p>
        </w:tc>
        <w:tc>
          <w:tcPr>
            <w:tcW w:w="0" w:type="auto"/>
            <w:shd w:val="clear" w:color="auto" w:fill="FFFFFF"/>
            <w:vAlign w:val="center"/>
          </w:tcPr>
          <w:p w14:paraId="0D714C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FFFFFF"/>
            <w:vAlign w:val="center"/>
          </w:tcPr>
          <w:p w14:paraId="1832E1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2077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A89DEF">
            <w:pPr>
              <w:spacing w:after="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shd w:val="clear" w:color="auto" w:fill="auto"/>
            <w:vAlign w:val="center"/>
          </w:tcPr>
          <w:p w14:paraId="5AFBD2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全数字扩展主机</w:t>
            </w:r>
          </w:p>
        </w:tc>
        <w:tc>
          <w:tcPr>
            <w:tcW w:w="0" w:type="auto"/>
            <w:shd w:val="clear" w:color="auto" w:fill="auto"/>
            <w:vAlign w:val="center"/>
          </w:tcPr>
          <w:p w14:paraId="7B19DE47">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1.固化10/100/1000M以太网端口≥24个，固化1G SFP光接口≥4个；支持POE和POE+，同时可POE供电端口≥24个，POE最大输出功率≥370W；交换容量≥336Gbps，包转发率≥125Mpps；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2.为保证设备在受到外界机械碰撞时能够正常运行，要求所投交换机IK防护测试级别至少达到IK05；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3.要求所投设备MAC地址≥16K；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5.产品自带一键查看PoE供电状态功能的LED Mode按钮，轻按即可查看设备当前的通信状态和供电状态；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r>
              <w:rPr>
                <w:rFonts w:hint="eastAsia" w:ascii="宋体" w:hAnsi="宋体" w:cs="宋体"/>
                <w:i w:val="0"/>
                <w:iCs w:val="0"/>
                <w:color w:val="000000"/>
                <w:kern w:val="0"/>
                <w:sz w:val="24"/>
                <w:szCs w:val="24"/>
                <w:u w:val="none"/>
                <w:lang w:val="en-US" w:eastAsia="zh-CN" w:bidi="ar"/>
              </w:rPr>
              <w:t>。</w:t>
            </w:r>
          </w:p>
        </w:tc>
        <w:tc>
          <w:tcPr>
            <w:tcW w:w="0" w:type="auto"/>
            <w:shd w:val="clear" w:color="auto" w:fill="FFFFFF"/>
            <w:vAlign w:val="center"/>
          </w:tcPr>
          <w:p w14:paraId="7467A4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FFFFFF"/>
            <w:vAlign w:val="center"/>
          </w:tcPr>
          <w:p w14:paraId="2D117B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1FAD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35FD30">
            <w:pPr>
              <w:spacing w:after="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0" w:type="auto"/>
            <w:shd w:val="clear" w:color="auto" w:fill="auto"/>
            <w:vAlign w:val="center"/>
          </w:tcPr>
          <w:p w14:paraId="44ABB0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机柜</w:t>
            </w:r>
          </w:p>
        </w:tc>
        <w:tc>
          <w:tcPr>
            <w:tcW w:w="0" w:type="auto"/>
            <w:shd w:val="clear" w:color="auto" w:fill="auto"/>
            <w:vAlign w:val="center"/>
          </w:tcPr>
          <w:p w14:paraId="3EE5922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1.机柜内部应设置至少 4 根安装立柱，用于安装设备和固定层板和 L 型托条。安装立柱能够前后移动调节。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2.L型导轨载重：标准型（板厚1.5mm）承重≥60kg，加强型（板厚 2.0mm 承重≥100kg）。层板载重：标准型（板厚 1.2mm）承重≥80kg，加强型（板厚1.5mm）承重≥200kg），L型导轨和层板安装高度和前后位置可以调节。L型导轨和层板的固定方式使用螺丝或弹性插销、卡接部件等固定方式。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3.机柜内部设备的有效深度不小于720mm。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柜采用上走线设计时，顶板后部设置一整体排风口，排风口前两侧应各设置一进线孔，顶板共计四个进线孔，其内径（或矩形短边）应不小于80mm，其边缘应作钝化处理，以免划伤线缆。进线孔位置应具有线缆固定装置。当进线孔较大时，应加设橡胶罩或网罩，以防外物落入。当机柜采用封闭管道回风方式时，进线孔应能用密封圈密封。</w:t>
            </w:r>
          </w:p>
        </w:tc>
        <w:tc>
          <w:tcPr>
            <w:tcW w:w="0" w:type="auto"/>
            <w:shd w:val="clear" w:color="auto" w:fill="auto"/>
            <w:vAlign w:val="center"/>
          </w:tcPr>
          <w:p w14:paraId="551EE5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auto"/>
            <w:vAlign w:val="center"/>
          </w:tcPr>
          <w:p w14:paraId="3BAF5A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r>
      <w:tr w14:paraId="7A91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3E3FBB">
            <w:pPr>
              <w:spacing w:after="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0" w:type="auto"/>
            <w:shd w:val="clear" w:color="auto" w:fill="auto"/>
            <w:vAlign w:val="center"/>
          </w:tcPr>
          <w:p w14:paraId="0C93B0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其他辅材</w:t>
            </w:r>
          </w:p>
        </w:tc>
        <w:tc>
          <w:tcPr>
            <w:tcW w:w="0" w:type="auto"/>
            <w:shd w:val="clear" w:color="auto" w:fill="auto"/>
            <w:vAlign w:val="center"/>
          </w:tcPr>
          <w:p w14:paraId="14A97F76">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工程中安装、布线需要用到的材料，如线管、扎带、标签等。</w:t>
            </w:r>
          </w:p>
        </w:tc>
        <w:tc>
          <w:tcPr>
            <w:tcW w:w="0" w:type="auto"/>
            <w:shd w:val="clear" w:color="auto" w:fill="auto"/>
            <w:vAlign w:val="center"/>
          </w:tcPr>
          <w:p w14:paraId="7AFAFE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auto"/>
            <w:vAlign w:val="center"/>
          </w:tcPr>
          <w:p w14:paraId="72BD07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批</w:t>
            </w:r>
          </w:p>
        </w:tc>
      </w:tr>
      <w:tr w14:paraId="27EB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C094CB">
            <w:pPr>
              <w:spacing w:after="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0" w:type="auto"/>
            <w:shd w:val="clear" w:color="auto" w:fill="auto"/>
            <w:vAlign w:val="center"/>
          </w:tcPr>
          <w:p w14:paraId="0BAB3A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系统集成</w:t>
            </w:r>
          </w:p>
        </w:tc>
        <w:tc>
          <w:tcPr>
            <w:tcW w:w="0" w:type="auto"/>
            <w:shd w:val="clear" w:color="auto" w:fill="auto"/>
            <w:vAlign w:val="center"/>
          </w:tcPr>
          <w:p w14:paraId="6F4E45F1">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运输、安装、调试、培训、售后。</w:t>
            </w:r>
          </w:p>
        </w:tc>
        <w:tc>
          <w:tcPr>
            <w:tcW w:w="0" w:type="auto"/>
            <w:shd w:val="clear" w:color="auto" w:fill="auto"/>
            <w:vAlign w:val="center"/>
          </w:tcPr>
          <w:p w14:paraId="1D8B4D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098" w:type="dxa"/>
            <w:shd w:val="clear" w:color="auto" w:fill="auto"/>
            <w:vAlign w:val="center"/>
          </w:tcPr>
          <w:p w14:paraId="2C5F0B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r>
    </w:tbl>
    <w:p w14:paraId="060C9F85">
      <w:pPr>
        <w:pStyle w:val="2"/>
        <w:numPr>
          <w:ilvl w:val="0"/>
          <w:numId w:val="0"/>
        </w:numPr>
        <w:spacing w:before="0" w:after="0"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二、服务要求</w:t>
      </w:r>
    </w:p>
    <w:p w14:paraId="106B7DE1">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1．交货期及地点</w:t>
      </w:r>
    </w:p>
    <w:p w14:paraId="51F437D0">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1.1 交货期：合同签订之日起</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0天内完成安装，上线运行。</w:t>
      </w:r>
    </w:p>
    <w:p w14:paraId="0932790F">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1.2 交货地点:招标人指定地点。</w:t>
      </w:r>
    </w:p>
    <w:p w14:paraId="445A6E66">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2．付款方法和条件</w:t>
      </w:r>
    </w:p>
    <w:p w14:paraId="66B18F07">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rPr>
        <w:t>合同签订后，中标人在</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0日内将产品送到招标人指定地点并安装调试完后，交由招标人组织验收，并上线运行。全部货物安装调试完毕（如有培训，中标人须为招标人技术人员进行培训）</w:t>
      </w:r>
      <w:r>
        <w:rPr>
          <w:rFonts w:hint="eastAsia" w:ascii="方正仿宋_GBK" w:hAnsi="方正仿宋_GBK" w:eastAsia="方正仿宋_GBK" w:cs="方正仿宋_GBK"/>
          <w:sz w:val="32"/>
          <w:szCs w:val="32"/>
          <w:highlight w:val="none"/>
          <w:lang w:eastAsia="zh-CN"/>
        </w:rPr>
        <w:t>。</w:t>
      </w:r>
    </w:p>
    <w:p w14:paraId="79E04F75">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2.2</w:t>
      </w:r>
      <w:r>
        <w:rPr>
          <w:rFonts w:hint="eastAsia" w:ascii="方正仿宋_GBK" w:hAnsi="方正仿宋_GBK" w:eastAsia="方正仿宋_GBK" w:cs="方正仿宋_GBK"/>
          <w:sz w:val="32"/>
          <w:szCs w:val="32"/>
          <w:highlight w:val="none"/>
        </w:rPr>
        <w:t>招标人接到中标人通知与票据凭证资料后的10日内，按照资金支付有关规定，向中标人支付合同金额</w:t>
      </w:r>
      <w:r>
        <w:rPr>
          <w:rFonts w:hint="eastAsia" w:ascii="方正仿宋_GBK" w:hAnsi="方正仿宋_GBK" w:eastAsia="方正仿宋_GBK" w:cs="方正仿宋_GBK"/>
          <w:sz w:val="32"/>
          <w:szCs w:val="32"/>
          <w:highlight w:val="none"/>
          <w:lang w:eastAsia="zh-CN"/>
        </w:rPr>
        <w:t>：</w:t>
      </w:r>
    </w:p>
    <w:p w14:paraId="2C1272C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）合同签订后，支付合同总金额的30%；</w:t>
      </w:r>
    </w:p>
    <w:p w14:paraId="34F374C6">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）验收合格</w:t>
      </w:r>
      <w:r>
        <w:rPr>
          <w:rFonts w:hint="eastAsia" w:ascii="方正仿宋_GBK" w:hAnsi="方正仿宋_GBK" w:eastAsia="方正仿宋_GBK" w:cs="方正仿宋_GBK"/>
          <w:sz w:val="32"/>
          <w:szCs w:val="32"/>
          <w:highlight w:val="none"/>
          <w:lang w:val="en-US" w:eastAsia="zh-CN"/>
        </w:rPr>
        <w:t>后，</w:t>
      </w:r>
      <w:r>
        <w:rPr>
          <w:rFonts w:hint="eastAsia" w:ascii="方正仿宋_GBK" w:hAnsi="方正仿宋_GBK" w:eastAsia="方正仿宋_GBK" w:cs="方正仿宋_GBK"/>
          <w:sz w:val="32"/>
          <w:szCs w:val="32"/>
          <w:highlight w:val="none"/>
          <w:lang w:eastAsia="zh-CN"/>
        </w:rPr>
        <w:t>支付合同总金额的</w:t>
      </w:r>
      <w:r>
        <w:rPr>
          <w:rFonts w:hint="eastAsia" w:ascii="方正仿宋_GBK" w:hAnsi="方正仿宋_GBK" w:eastAsia="方正仿宋_GBK" w:cs="方正仿宋_GBK"/>
          <w:sz w:val="32"/>
          <w:szCs w:val="32"/>
          <w:highlight w:val="none"/>
          <w:lang w:val="en-US" w:eastAsia="zh-CN"/>
        </w:rPr>
        <w:t>65</w:t>
      </w:r>
      <w:r>
        <w:rPr>
          <w:rFonts w:hint="eastAsia" w:ascii="方正仿宋_GBK" w:hAnsi="方正仿宋_GBK" w:eastAsia="方正仿宋_GBK" w:cs="方正仿宋_GBK"/>
          <w:sz w:val="32"/>
          <w:szCs w:val="32"/>
          <w:highlight w:val="none"/>
          <w:lang w:eastAsia="zh-CN"/>
        </w:rPr>
        <w:t>%；</w:t>
      </w:r>
    </w:p>
    <w:p w14:paraId="17C3C8B7">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质保期满后，支付合同总金额的5%。</w:t>
      </w:r>
    </w:p>
    <w:p w14:paraId="40C9DA36">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3.验收方式：中标人与招标人应参照《财政部关于进一步加强政府采购需求和履约验收管理的指导意见》（财库〔2016〕205 号）的要求进行验收，并出具验收报告。</w:t>
      </w:r>
    </w:p>
    <w:p w14:paraId="4035CFC7">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4.质量要求：投标人提供的设备必须是合法生产厂家生产的合格产品，必须符合出厂标准，必须是全新设备（包括零部件）。招标人对验收不合格产品拒收，一切损失概由中标人负责。</w:t>
      </w:r>
    </w:p>
    <w:p w14:paraId="7B7E83F9">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5.售后服务要求：所有产品</w:t>
      </w:r>
      <w:r>
        <w:rPr>
          <w:rFonts w:hint="eastAsia" w:ascii="方正仿宋_GBK" w:hAnsi="方正仿宋_GBK" w:eastAsia="方正仿宋_GBK" w:cs="方正仿宋_GBK"/>
          <w:sz w:val="32"/>
          <w:szCs w:val="32"/>
          <w:highlight w:val="none"/>
          <w:lang w:val="en-US" w:eastAsia="zh-CN"/>
        </w:rPr>
        <w:t>免费</w:t>
      </w:r>
      <w:r>
        <w:rPr>
          <w:rFonts w:hint="eastAsia" w:ascii="方正仿宋_GBK" w:hAnsi="方正仿宋_GBK" w:eastAsia="方正仿宋_GBK" w:cs="方正仿宋_GBK"/>
          <w:sz w:val="32"/>
          <w:szCs w:val="32"/>
          <w:highlight w:val="none"/>
        </w:rPr>
        <w:t>保修期为3年。中标人提供7*24小时全天候运维支持，接到报修后，紧急故障：15分钟内响应，2小时内解决或提供解决方案。一般问题：1小时内响应，24小时内解决。</w:t>
      </w:r>
    </w:p>
    <w:p w14:paraId="3F99ECD4">
      <w:pPr>
        <w:pStyle w:val="6"/>
        <w:spacing w:after="0" w:line="560" w:lineRule="exact"/>
        <w:ind w:firstLine="643"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三、其他要求</w:t>
      </w:r>
    </w:p>
    <w:p w14:paraId="1A368CB2">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项目实施需要使用计算资源、存储资源等，中标供应商应根据本身产品架构和使用需求，提供满足不低于3年系统使用的计算资源、存储资源及相应操作系统。提供的中央处理器和操作系统应在“中国信息安全测评中心”或“国家保密科技测评中心”发布的“安全可靠测评结果公告”名单内。同时，供应商针对于本次系统建设所提供的集中式数据库，应在“中国信息安全测评中心”或“国家保密科技测评中心”发布的“安全可靠测评结果公告”名单内。</w:t>
      </w:r>
    </w:p>
    <w:p w14:paraId="26659102">
      <w:pPr>
        <w:ind w:firstLine="640" w:firstLineChars="200"/>
        <w:rPr>
          <w:rFonts w:ascii="仿宋" w:hAnsi="仿宋" w:eastAsia="仿宋" w:cs="仿宋"/>
          <w:sz w:val="28"/>
          <w:szCs w:val="28"/>
        </w:rPr>
      </w:pPr>
      <w:r>
        <w:rPr>
          <w:rFonts w:hint="eastAsia" w:ascii="方正仿宋_GBK" w:hAnsi="方正仿宋_GBK" w:eastAsia="方正仿宋_GBK" w:cs="方正仿宋_GBK"/>
          <w:sz w:val="32"/>
          <w:szCs w:val="32"/>
          <w:highlight w:val="none"/>
        </w:rPr>
        <w:t>以上所有内容所产生的全部费用应包含在本次项目整体报价内。</w:t>
      </w:r>
      <w:r>
        <w:rPr>
          <w:rFonts w:hint="eastAsia" w:ascii="仿宋" w:hAnsi="仿宋" w:eastAsia="仿宋" w:cs="仿宋"/>
          <w:sz w:val="28"/>
          <w:szCs w:val="28"/>
        </w:rPr>
        <w:br w:type="page"/>
      </w:r>
      <w:bookmarkStart w:id="0" w:name="_GoBack"/>
      <w:bookmarkEnd w:id="0"/>
    </w:p>
    <w:p w14:paraId="2178C269">
      <w:pPr>
        <w:widowControl/>
        <w:spacing w:after="120" w:line="312" w:lineRule="auto"/>
        <w:ind w:firstLine="480" w:firstLineChars="200"/>
        <w:jc w:val="left"/>
        <w:rPr>
          <w:smallCaps/>
        </w:rPr>
      </w:pPr>
    </w:p>
    <w:tbl>
      <w:tblPr>
        <w:tblStyle w:val="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5B16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30C6F0F7">
            <w:pPr>
              <w:spacing w:after="156" w:afterLines="50" w:line="240" w:lineRule="auto"/>
              <w:jc w:val="center"/>
            </w:pPr>
            <w:r>
              <w:rPr>
                <w:rFonts w:hint="eastAsia" w:ascii="仿宋" w:hAnsi="仿宋" w:eastAsia="仿宋" w:cs="仿宋"/>
                <w:b/>
                <w:bCs/>
                <w:lang w:bidi="ar"/>
              </w:rPr>
              <w:t>厂商基本信息表</w:t>
            </w:r>
          </w:p>
        </w:tc>
      </w:tr>
      <w:tr w14:paraId="3EA0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C11E700">
            <w:pPr>
              <w:spacing w:after="156" w:afterLines="50" w:line="240" w:lineRule="auto"/>
            </w:pPr>
            <w:r>
              <w:rPr>
                <w:rFonts w:hint="eastAsi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75D7B793">
            <w:pPr>
              <w:spacing w:after="156" w:afterLines="50" w:line="240" w:lineRule="auto"/>
            </w:pPr>
            <w:r>
              <w:rPr>
                <w:rFonts w:hint="eastAsia"/>
              </w:rPr>
              <w:t>文字描述</w:t>
            </w:r>
          </w:p>
          <w:p w14:paraId="6FAA74AA">
            <w:pPr>
              <w:spacing w:after="156" w:afterLines="50" w:line="240" w:lineRule="auto"/>
            </w:pPr>
            <w:r>
              <w:rPr>
                <w:rFonts w:hint="eastAsia"/>
              </w:rPr>
              <w:t>1.全国情况：</w:t>
            </w:r>
          </w:p>
          <w:p w14:paraId="794A9E1B">
            <w:pPr>
              <w:spacing w:after="156" w:afterLines="50" w:line="240" w:lineRule="auto"/>
            </w:pPr>
            <w:r>
              <w:rPr>
                <w:rFonts w:hint="eastAsia"/>
              </w:rPr>
              <w:t>2.本公司情况：</w:t>
            </w:r>
          </w:p>
        </w:tc>
      </w:tr>
      <w:tr w14:paraId="7461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D22E4C0">
            <w:pPr>
              <w:spacing w:after="156" w:afterLines="50" w:line="240" w:lineRule="auto"/>
            </w:pPr>
            <w:r>
              <w:rPr>
                <w:rFonts w:hint="eastAsi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2EAE6B93">
            <w:pPr>
              <w:spacing w:after="156" w:afterLines="50" w:line="240" w:lineRule="auto"/>
            </w:pPr>
            <w:r>
              <w:rPr>
                <w:rFonts w:hint="eastAsia"/>
              </w:rPr>
              <w:t>文字描述</w:t>
            </w:r>
          </w:p>
        </w:tc>
      </w:tr>
      <w:tr w14:paraId="0E6E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15E8721">
            <w:pPr>
              <w:spacing w:after="156" w:afterLines="50" w:line="240" w:lineRule="auto"/>
            </w:pPr>
            <w:r>
              <w:rPr>
                <w:rFonts w:hint="eastAsi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272F002">
            <w:pPr>
              <w:spacing w:after="156" w:afterLines="50" w:line="240" w:lineRule="auto"/>
            </w:pPr>
            <w:r>
              <w:rPr>
                <w:rFonts w:hint="eastAsia"/>
              </w:rPr>
              <w:t>文字描述</w:t>
            </w:r>
          </w:p>
        </w:tc>
      </w:tr>
      <w:tr w14:paraId="2F92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330B898">
            <w:pPr>
              <w:spacing w:after="156" w:afterLines="50" w:line="240" w:lineRule="auto"/>
            </w:pPr>
            <w:r>
              <w:rPr>
                <w:rFonts w:hint="eastAsi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F2668DF">
            <w:pPr>
              <w:spacing w:after="156" w:afterLines="50" w:line="240" w:lineRule="auto"/>
            </w:pPr>
            <w:r>
              <w:rPr>
                <w:rFonts w:hint="eastAsia"/>
              </w:rPr>
              <w:t>大型企业（）中型企业（）小型企业（）微型企业（）监狱企业（）其他</w:t>
            </w:r>
            <w:r>
              <w:t>注：“是”打√</w:t>
            </w:r>
          </w:p>
        </w:tc>
      </w:tr>
    </w:tbl>
    <w:p w14:paraId="1431546C">
      <w:pPr>
        <w:spacing w:after="0" w:line="360" w:lineRule="auto"/>
        <w:jc w:val="right"/>
        <w:rPr>
          <w:rFonts w:ascii="仿宋_GB2312" w:hAnsi="仿宋_GB2312" w:eastAsia="仿宋_GB2312"/>
          <w:b/>
        </w:rPr>
      </w:pPr>
    </w:p>
    <w:p w14:paraId="438064D6">
      <w:pPr>
        <w:spacing w:after="0" w:line="360" w:lineRule="auto"/>
        <w:jc w:val="right"/>
        <w:rPr>
          <w:rFonts w:ascii="仿宋_GB2312" w:hAnsi="仿宋_GB2312" w:eastAsia="仿宋_GB2312"/>
          <w:b/>
        </w:rPr>
      </w:pPr>
      <w:r>
        <w:rPr>
          <w:rFonts w:hint="eastAsia" w:ascii="仿宋_GB2312" w:hAnsi="仿宋_GB2312" w:eastAsia="仿宋_GB2312"/>
          <w:b/>
        </w:rPr>
        <w:t>厂家（商）：盖公章</w:t>
      </w:r>
    </w:p>
    <w:p w14:paraId="2FA94906">
      <w:pPr>
        <w:spacing w:after="156" w:afterLines="50" w:line="240" w:lineRule="auto"/>
        <w:jc w:val="right"/>
      </w:pPr>
      <w:r>
        <w:rPr>
          <w:rFonts w:hint="eastAsia" w:ascii="仿宋_GB2312" w:hAnsi="仿宋_GB2312" w:eastAsia="仿宋_GB2312"/>
          <w:b/>
          <w:sz w:val="28"/>
        </w:rPr>
        <w:t>日期：   年   月   日</w:t>
      </w:r>
    </w:p>
    <w:p w14:paraId="0C633882">
      <w:pPr>
        <w:spacing w:after="0" w:line="240" w:lineRule="auto"/>
      </w:pPr>
    </w:p>
    <w:p w14:paraId="557B9816">
      <w:pPr>
        <w:spacing w:after="156" w:afterLines="50" w:line="240" w:lineRule="auto"/>
      </w:pPr>
      <w:r>
        <w:br w:type="page"/>
      </w:r>
    </w:p>
    <w:p w14:paraId="01865B10">
      <w:pPr>
        <w:spacing w:after="0" w:line="24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龙潭院区</w:t>
      </w:r>
      <w:r>
        <w:rPr>
          <w:rFonts w:hint="eastAsia" w:ascii="方正小标宋_GBK" w:hAnsi="方正小标宋_GBK" w:eastAsia="方正小标宋_GBK" w:cs="方正小标宋_GBK"/>
          <w:sz w:val="36"/>
          <w:szCs w:val="36"/>
        </w:rPr>
        <w:t>无纸化</w:t>
      </w:r>
      <w:r>
        <w:rPr>
          <w:rFonts w:hint="eastAsia" w:ascii="方正小标宋_GBK" w:hAnsi="方正小标宋_GBK" w:eastAsia="方正小标宋_GBK" w:cs="方正小标宋_GBK"/>
          <w:sz w:val="36"/>
          <w:szCs w:val="36"/>
          <w:lang w:val="en-US" w:eastAsia="zh-CN"/>
        </w:rPr>
        <w:t>会议</w:t>
      </w:r>
      <w:r>
        <w:rPr>
          <w:rFonts w:hint="eastAsia" w:ascii="方正小标宋_GBK" w:hAnsi="方正小标宋_GBK" w:eastAsia="方正小标宋_GBK" w:cs="方正小标宋_GBK"/>
          <w:sz w:val="36"/>
          <w:szCs w:val="36"/>
        </w:rPr>
        <w:t>系统</w:t>
      </w:r>
    </w:p>
    <w:p w14:paraId="1A602AD7">
      <w:pPr>
        <w:spacing w:after="0" w:line="240" w:lineRule="auto"/>
        <w:jc w:val="center"/>
        <w:rPr>
          <w:rFonts w:ascii="方正小标宋简体" w:hAnsi="方正小标宋简体" w:eastAsia="方正小标宋_GBK"/>
          <w:sz w:val="36"/>
          <w:szCs w:val="36"/>
        </w:rPr>
      </w:pPr>
      <w:r>
        <w:rPr>
          <w:rFonts w:hint="eastAsia" w:ascii="方正小标宋_GBK" w:hAnsi="方正小标宋_GBK" w:eastAsia="方正小标宋_GBK" w:cs="方正小标宋_GBK"/>
          <w:sz w:val="36"/>
          <w:szCs w:val="36"/>
        </w:rPr>
        <w:t>采购项目报价表</w:t>
      </w:r>
    </w:p>
    <w:p w14:paraId="76582C28">
      <w:pPr>
        <w:spacing w:after="0" w:line="240" w:lineRule="auto"/>
      </w:pPr>
    </w:p>
    <w:tbl>
      <w:tblPr>
        <w:tblStyle w:val="9"/>
        <w:tblW w:w="9474" w:type="dxa"/>
        <w:jc w:val="center"/>
        <w:tblLayout w:type="fixed"/>
        <w:tblCellMar>
          <w:top w:w="0" w:type="dxa"/>
          <w:left w:w="0" w:type="dxa"/>
          <w:bottom w:w="0" w:type="dxa"/>
          <w:right w:w="0" w:type="dxa"/>
        </w:tblCellMar>
      </w:tblPr>
      <w:tblGrid>
        <w:gridCol w:w="1413"/>
        <w:gridCol w:w="2561"/>
        <w:gridCol w:w="2760"/>
        <w:gridCol w:w="1888"/>
        <w:gridCol w:w="852"/>
      </w:tblGrid>
      <w:tr w14:paraId="1A9C89ED">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A2ECC3">
            <w:pPr>
              <w:spacing w:after="0" w:line="240" w:lineRule="auto"/>
              <w:jc w:val="center"/>
            </w:pPr>
            <w:r>
              <w:rPr>
                <w:rFonts w:hint="eastAsi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861B834">
            <w:pPr>
              <w:spacing w:after="0" w:line="240" w:lineRule="auto"/>
              <w:jc w:val="center"/>
            </w:pPr>
            <w:r>
              <w:rPr>
                <w:rFonts w:hint="eastAsia"/>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7E461AD">
            <w:pPr>
              <w:spacing w:after="0" w:line="240" w:lineRule="auto"/>
              <w:jc w:val="center"/>
            </w:pPr>
            <w:r>
              <w:rPr>
                <w:rFonts w:hint="eastAsia"/>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84324C">
            <w:pPr>
              <w:spacing w:after="0" w:line="240" w:lineRule="auto"/>
              <w:jc w:val="center"/>
            </w:pPr>
            <w:r>
              <w:rPr>
                <w:rFonts w:hint="eastAsia"/>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8A383E">
            <w:pPr>
              <w:spacing w:after="0" w:line="240" w:lineRule="auto"/>
              <w:jc w:val="center"/>
            </w:pPr>
            <w:r>
              <w:rPr>
                <w:rFonts w:hint="eastAsia"/>
              </w:rPr>
              <w:t>备注</w:t>
            </w:r>
          </w:p>
        </w:tc>
      </w:tr>
      <w:tr w14:paraId="669495DE">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64160E">
            <w:pPr>
              <w:spacing w:after="0" w:line="240" w:lineRule="auto"/>
            </w:pPr>
            <w:r>
              <w:rPr>
                <w:rFonts w:hint="eastAsia"/>
                <w:lang w:val="en-US" w:eastAsia="zh-CN"/>
              </w:rPr>
              <w:t>龙潭院区</w:t>
            </w:r>
            <w:r>
              <w:rPr>
                <w:rFonts w:hint="eastAsia"/>
              </w:rPr>
              <w:t>无纸化</w:t>
            </w:r>
            <w:r>
              <w:rPr>
                <w:rFonts w:hint="eastAsia"/>
                <w:lang w:val="en-US" w:eastAsia="zh-CN"/>
              </w:rPr>
              <w:t>会议</w:t>
            </w:r>
            <w:r>
              <w:rPr>
                <w:rFonts w:hint="eastAsia"/>
              </w:rPr>
              <w:t>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AEB91A">
            <w:pPr>
              <w:spacing w:after="0" w:line="240" w:lineRule="auto"/>
            </w:pPr>
            <w:r>
              <w:rPr>
                <w:rFonts w:hint="eastAsia"/>
              </w:rPr>
              <w:t>详见建设要求。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00061E">
            <w:pPr>
              <w:spacing w:after="0" w:line="240" w:lineRule="auto"/>
              <w:rPr>
                <w:rFonts w:hint="default"/>
                <w:lang w:val="en-US"/>
              </w:rPr>
            </w:pPr>
            <w:r>
              <w:rPr>
                <w:rFonts w:hint="eastAsia"/>
                <w:lang w:val="en-US" w:eastAsia="zh-CN"/>
              </w:rPr>
              <w:t>满足龙潭院区会议资料无纸化管理需求。</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F79E69">
            <w:pPr>
              <w:spacing w:after="0" w:line="240" w:lineRule="auto"/>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852977">
            <w:pPr>
              <w:spacing w:after="0" w:line="240" w:lineRule="auto"/>
            </w:pPr>
          </w:p>
        </w:tc>
      </w:tr>
    </w:tbl>
    <w:p w14:paraId="6D46451B">
      <w:pPr>
        <w:spacing w:after="0" w:line="240" w:lineRule="auto"/>
        <w:ind w:left="708" w:leftChars="295"/>
      </w:pPr>
    </w:p>
    <w:p w14:paraId="3BD60662">
      <w:pPr>
        <w:widowControl/>
        <w:spacing w:after="120" w:line="360" w:lineRule="auto"/>
        <w:ind w:firstLine="720" w:firstLineChars="300"/>
        <w:jc w:val="left"/>
        <w:rPr>
          <w:smallCaps/>
        </w:rPr>
      </w:pPr>
      <w:r>
        <w:rPr>
          <w:rFonts w:hint="eastAsia"/>
          <w:smallCaps/>
        </w:rPr>
        <w:t>报价公司：</w:t>
      </w:r>
    </w:p>
    <w:p w14:paraId="1CBFB4E5">
      <w:pPr>
        <w:widowControl/>
        <w:spacing w:after="120" w:line="360" w:lineRule="auto"/>
        <w:ind w:firstLine="720" w:firstLineChars="300"/>
        <w:jc w:val="left"/>
        <w:rPr>
          <w:smallCaps/>
        </w:rPr>
      </w:pPr>
      <w:r>
        <w:rPr>
          <w:rFonts w:hint="eastAsia"/>
          <w:smallCaps/>
        </w:rPr>
        <w:t>联系方式：</w:t>
      </w:r>
    </w:p>
    <w:p w14:paraId="018B8020">
      <w:pPr>
        <w:widowControl/>
        <w:spacing w:after="120" w:line="360" w:lineRule="auto"/>
        <w:ind w:firstLine="720" w:firstLineChars="300"/>
        <w:jc w:val="left"/>
        <w:rPr>
          <w:smallCaps/>
        </w:rPr>
      </w:pPr>
      <w:r>
        <w:rPr>
          <w:rFonts w:hint="eastAsia"/>
          <w:smallCaps/>
        </w:rPr>
        <w:t>是否对需求内容完全响应：</w:t>
      </w:r>
    </w:p>
    <w:p w14:paraId="5FBEF150">
      <w:pPr>
        <w:widowControl/>
        <w:spacing w:after="120" w:line="360" w:lineRule="auto"/>
        <w:ind w:firstLine="720" w:firstLineChars="300"/>
        <w:jc w:val="left"/>
        <w:rPr>
          <w:smallCaps/>
        </w:rPr>
      </w:pPr>
      <w:r>
        <w:rPr>
          <w:rFonts w:hint="eastAsia"/>
          <w:smallCaps/>
        </w:rPr>
        <w:t>日期：</w:t>
      </w:r>
    </w:p>
    <w:p w14:paraId="3B3C71EA">
      <w:pPr>
        <w:widowControl/>
        <w:spacing w:after="120" w:line="360" w:lineRule="auto"/>
        <w:ind w:firstLine="720" w:firstLineChars="300"/>
        <w:jc w:val="left"/>
        <w:rPr>
          <w:smallCaps/>
        </w:rPr>
      </w:pPr>
    </w:p>
    <w:p w14:paraId="18EAF9DF">
      <w:pPr>
        <w:widowControl/>
        <w:spacing w:after="120" w:line="360" w:lineRule="auto"/>
        <w:ind w:firstLine="720" w:firstLineChars="300"/>
        <w:jc w:val="left"/>
        <w:rPr>
          <w:smallCaps/>
        </w:rPr>
      </w:pPr>
    </w:p>
    <w:p w14:paraId="0980AE04">
      <w:pPr>
        <w:spacing w:after="0" w:line="240" w:lineRule="auto"/>
      </w:pPr>
    </w:p>
    <w:p w14:paraId="28A0864D">
      <w:pPr>
        <w:spacing w:after="0" w:line="240" w:lineRule="auto"/>
      </w:pPr>
      <w:r>
        <w:br w:type="page"/>
      </w:r>
    </w:p>
    <w:p w14:paraId="314D1050">
      <w:pPr>
        <w:spacing w:after="0" w:line="24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龙潭院区</w:t>
      </w:r>
      <w:r>
        <w:rPr>
          <w:rFonts w:hint="eastAsia" w:ascii="方正小标宋_GBK" w:hAnsi="方正小标宋_GBK" w:eastAsia="方正小标宋_GBK" w:cs="方正小标宋_GBK"/>
          <w:sz w:val="36"/>
          <w:szCs w:val="36"/>
        </w:rPr>
        <w:t>无纸化</w:t>
      </w:r>
      <w:r>
        <w:rPr>
          <w:rFonts w:hint="eastAsia" w:ascii="方正小标宋_GBK" w:hAnsi="方正小标宋_GBK" w:eastAsia="方正小标宋_GBK" w:cs="方正小标宋_GBK"/>
          <w:sz w:val="36"/>
          <w:szCs w:val="36"/>
          <w:lang w:val="en-US" w:eastAsia="zh-CN"/>
        </w:rPr>
        <w:t>会议</w:t>
      </w:r>
      <w:r>
        <w:rPr>
          <w:rFonts w:hint="eastAsia" w:ascii="方正小标宋_GBK" w:hAnsi="方正小标宋_GBK" w:eastAsia="方正小标宋_GBK" w:cs="方正小标宋_GBK"/>
          <w:sz w:val="36"/>
          <w:szCs w:val="36"/>
        </w:rPr>
        <w:t>系统</w:t>
      </w:r>
    </w:p>
    <w:p w14:paraId="7477ACD1">
      <w:pPr>
        <w:spacing w:after="0" w:line="240" w:lineRule="auto"/>
        <w:jc w:val="center"/>
        <w:rPr>
          <w:rFonts w:ascii="方正小标宋简体" w:hAnsi="方正小标宋简体" w:eastAsia="方正小标宋_GBK"/>
          <w:sz w:val="36"/>
          <w:szCs w:val="36"/>
        </w:rPr>
      </w:pPr>
      <w:r>
        <w:rPr>
          <w:rFonts w:hint="eastAsia" w:ascii="方正小标宋_GBK" w:hAnsi="方正小标宋_GBK" w:eastAsia="方正小标宋_GBK" w:cs="方正小标宋_GBK"/>
          <w:sz w:val="36"/>
          <w:szCs w:val="36"/>
        </w:rPr>
        <w:t>采购项目建设方案</w:t>
      </w:r>
    </w:p>
    <w:p w14:paraId="2E2DD360">
      <w:pPr>
        <w:spacing w:after="0" w:line="240" w:lineRule="auto"/>
        <w:jc w:val="center"/>
      </w:pPr>
      <w:r>
        <w:rPr>
          <w:rFonts w:hint="eastAsia"/>
        </w:rPr>
        <w:t>（模板）</w:t>
      </w:r>
    </w:p>
    <w:p w14:paraId="2F12D0AF">
      <w:pPr>
        <w:spacing w:after="0" w:line="240" w:lineRule="auto"/>
      </w:pPr>
    </w:p>
    <w:p w14:paraId="7FDC95FF">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需求xxx</w:t>
      </w:r>
    </w:p>
    <w:p w14:paraId="4C736254">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1．需求xxx</w:t>
      </w:r>
    </w:p>
    <w:p w14:paraId="019012C0">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0F2C0840">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27453115">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2.需求xxx</w:t>
      </w:r>
    </w:p>
    <w:p w14:paraId="2478A997">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440ED578">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082022FE">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3.需求xxx</w:t>
      </w:r>
    </w:p>
    <w:p w14:paraId="53EB2385">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回复：（是/否完全响应）</w:t>
      </w:r>
    </w:p>
    <w:p w14:paraId="7EBE7676">
      <w:pPr>
        <w:widowControl/>
        <w:adjustRightInd w:val="0"/>
        <w:snapToGrid w:val="0"/>
        <w:spacing w:after="156" w:afterLines="50" w:line="560" w:lineRule="exact"/>
        <w:ind w:left="720" w:firstLine="556"/>
        <w:rPr>
          <w:rFonts w:ascii="仿宋" w:hAnsi="仿宋" w:eastAsia="仿宋"/>
          <w:kern w:val="0"/>
          <w:sz w:val="28"/>
          <w:szCs w:val="28"/>
        </w:rPr>
      </w:pPr>
      <w:r>
        <w:rPr>
          <w:rFonts w:hint="eastAsia" w:ascii="仿宋" w:hAnsi="仿宋" w:eastAsia="仿宋"/>
          <w:kern w:val="0"/>
          <w:sz w:val="28"/>
          <w:szCs w:val="28"/>
        </w:rPr>
        <w:t>具体方案：</w:t>
      </w:r>
    </w:p>
    <w:p w14:paraId="6BD38234">
      <w:pPr>
        <w:widowControl/>
        <w:adjustRightInd w:val="0"/>
        <w:snapToGrid w:val="0"/>
        <w:spacing w:after="156" w:afterLines="50" w:line="560" w:lineRule="exact"/>
        <w:ind w:left="720" w:firstLine="556"/>
        <w:rPr>
          <w:rFonts w:ascii="仿宋" w:hAnsi="仿宋" w:eastAsia="仿宋"/>
          <w:kern w:val="0"/>
          <w:sz w:val="28"/>
          <w:szCs w:val="28"/>
        </w:rPr>
      </w:pPr>
      <w:r>
        <w:rPr>
          <w:rFonts w:ascii="仿宋" w:hAnsi="仿宋" w:eastAsia="仿宋"/>
          <w:kern w:val="0"/>
          <w:sz w:val="28"/>
          <w:szCs w:val="28"/>
        </w:rPr>
        <w:t>二、其它</w:t>
      </w:r>
    </w:p>
    <w:p w14:paraId="2C36F01D">
      <w:pPr>
        <w:spacing w:line="360" w:lineRule="auto"/>
        <w:ind w:firstLine="480" w:firstLineChars="200"/>
        <w:contextualSpacing/>
        <w:jc w:val="left"/>
        <w:rPr>
          <w:rFonts w:ascii="宋体" w:hAnsi="宋体" w:cs="宋体"/>
          <w:kern w:val="0"/>
        </w:rPr>
      </w:pPr>
    </w:p>
    <w:p w14:paraId="52A65FAD">
      <w:pPr>
        <w:widowControl/>
        <w:spacing w:after="0" w:line="360" w:lineRule="auto"/>
        <w:jc w:val="left"/>
        <w:rPr>
          <w:rFonts w:ascii="宋体" w:hAnsi="宋体" w:cs="宋体"/>
          <w:kern w:val="0"/>
        </w:rPr>
      </w:pPr>
    </w:p>
    <w:p w14:paraId="53B15334">
      <w:pPr>
        <w:pStyle w:val="6"/>
        <w:rPr>
          <w:rFonts w:ascii="仿宋" w:hAnsi="仿宋" w:eastAsia="仿宋" w:cs="仿宋"/>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905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7E60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F7E60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57537"/>
    <w:multiLevelType w:val="multilevel"/>
    <w:tmpl w:val="41057537"/>
    <w:lvl w:ilvl="0" w:tentative="0">
      <w:start w:val="1"/>
      <w:numFmt w:val="chineseCounting"/>
      <w:pStyle w:val="1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6614B7"/>
    <w:multiLevelType w:val="multilevel"/>
    <w:tmpl w:val="5A6614B7"/>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69F3A940"/>
    <w:multiLevelType w:val="multilevel"/>
    <w:tmpl w:val="69F3A940"/>
    <w:lvl w:ilvl="0" w:tentative="0">
      <w:start w:val="1"/>
      <w:numFmt w:val="chineseCounting"/>
      <w:pStyle w:val="4"/>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AE3008"/>
    <w:rsid w:val="00074EF3"/>
    <w:rsid w:val="001000C9"/>
    <w:rsid w:val="00177B08"/>
    <w:rsid w:val="002369F0"/>
    <w:rsid w:val="00257C7B"/>
    <w:rsid w:val="002B510A"/>
    <w:rsid w:val="002E0E9B"/>
    <w:rsid w:val="003042B5"/>
    <w:rsid w:val="003564D1"/>
    <w:rsid w:val="0039664B"/>
    <w:rsid w:val="003B630B"/>
    <w:rsid w:val="004741F1"/>
    <w:rsid w:val="0052388D"/>
    <w:rsid w:val="005850A3"/>
    <w:rsid w:val="005970E8"/>
    <w:rsid w:val="007566D5"/>
    <w:rsid w:val="00826D87"/>
    <w:rsid w:val="00897BEF"/>
    <w:rsid w:val="008A3E5E"/>
    <w:rsid w:val="008E4787"/>
    <w:rsid w:val="00932D64"/>
    <w:rsid w:val="00A23B92"/>
    <w:rsid w:val="00A324F1"/>
    <w:rsid w:val="00A83C2E"/>
    <w:rsid w:val="00AC37DF"/>
    <w:rsid w:val="00B55E9A"/>
    <w:rsid w:val="00BB4E50"/>
    <w:rsid w:val="00C06E7B"/>
    <w:rsid w:val="00C07311"/>
    <w:rsid w:val="00CD38E0"/>
    <w:rsid w:val="00D050A8"/>
    <w:rsid w:val="00D624B1"/>
    <w:rsid w:val="00D70D8C"/>
    <w:rsid w:val="00DA2A12"/>
    <w:rsid w:val="00DA6E7F"/>
    <w:rsid w:val="00DB2FC2"/>
    <w:rsid w:val="00DE3F24"/>
    <w:rsid w:val="00E24B39"/>
    <w:rsid w:val="00E969E2"/>
    <w:rsid w:val="00EA5275"/>
    <w:rsid w:val="00F82152"/>
    <w:rsid w:val="00FC4C9A"/>
    <w:rsid w:val="028469C2"/>
    <w:rsid w:val="05D91A9C"/>
    <w:rsid w:val="09061CDB"/>
    <w:rsid w:val="097B646A"/>
    <w:rsid w:val="0B5D0FE8"/>
    <w:rsid w:val="0CE360B2"/>
    <w:rsid w:val="0E3431A6"/>
    <w:rsid w:val="11A26D25"/>
    <w:rsid w:val="11C336B1"/>
    <w:rsid w:val="17C50FB3"/>
    <w:rsid w:val="18F97167"/>
    <w:rsid w:val="191F5E42"/>
    <w:rsid w:val="1A9133CF"/>
    <w:rsid w:val="1B723200"/>
    <w:rsid w:val="1CF814E3"/>
    <w:rsid w:val="1DC46FA3"/>
    <w:rsid w:val="1E652BA8"/>
    <w:rsid w:val="217C0935"/>
    <w:rsid w:val="25981AB5"/>
    <w:rsid w:val="277D0E31"/>
    <w:rsid w:val="2829733C"/>
    <w:rsid w:val="2A916E63"/>
    <w:rsid w:val="2DCF003E"/>
    <w:rsid w:val="2E537B87"/>
    <w:rsid w:val="2EF1239E"/>
    <w:rsid w:val="33610A26"/>
    <w:rsid w:val="35035D9A"/>
    <w:rsid w:val="35254658"/>
    <w:rsid w:val="36284532"/>
    <w:rsid w:val="36687282"/>
    <w:rsid w:val="3A78216D"/>
    <w:rsid w:val="404D391D"/>
    <w:rsid w:val="405745EF"/>
    <w:rsid w:val="473B0739"/>
    <w:rsid w:val="4A0D3F70"/>
    <w:rsid w:val="4AAE3008"/>
    <w:rsid w:val="587B6AF7"/>
    <w:rsid w:val="59506A1B"/>
    <w:rsid w:val="5B835E40"/>
    <w:rsid w:val="5EC76E73"/>
    <w:rsid w:val="646C26A8"/>
    <w:rsid w:val="65D35307"/>
    <w:rsid w:val="67374CE0"/>
    <w:rsid w:val="6E0D7565"/>
    <w:rsid w:val="6FBB141E"/>
    <w:rsid w:val="722C0B88"/>
    <w:rsid w:val="76880357"/>
    <w:rsid w:val="78103A58"/>
    <w:rsid w:val="7838618F"/>
    <w:rsid w:val="7B0C3D8D"/>
    <w:rsid w:val="7F4305FB"/>
    <w:rsid w:val="7F74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4"/>
      <w:szCs w:val="24"/>
      <w:lang w:val="en-US" w:eastAsia="zh-CN" w:bidi="ar-SA"/>
    </w:rPr>
  </w:style>
  <w:style w:type="paragraph" w:styleId="2">
    <w:name w:val="heading 1"/>
    <w:basedOn w:val="1"/>
    <w:next w:val="1"/>
    <w:link w:val="1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link w:val="15"/>
    <w:semiHidden/>
    <w:unhideWhenUsed/>
    <w:qFormat/>
    <w:uiPriority w:val="0"/>
    <w:pPr>
      <w:keepNext/>
      <w:keepLines/>
      <w:numPr>
        <w:ilvl w:val="0"/>
        <w:numId w:val="2"/>
      </w:numPr>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line="360" w:lineRule="auto"/>
    </w:pPr>
  </w:style>
  <w:style w:type="paragraph" w:styleId="7">
    <w:name w:val="footer"/>
    <w:basedOn w:val="1"/>
    <w:link w:val="19"/>
    <w:qFormat/>
    <w:uiPriority w:val="0"/>
    <w:pPr>
      <w:tabs>
        <w:tab w:val="center" w:pos="4153"/>
        <w:tab w:val="right" w:pos="8306"/>
      </w:tabs>
      <w:snapToGrid w:val="0"/>
      <w:spacing w:line="240" w:lineRule="auto"/>
      <w:jc w:val="left"/>
    </w:pPr>
    <w:rPr>
      <w:sz w:val="18"/>
      <w:szCs w:val="18"/>
    </w:rPr>
  </w:style>
  <w:style w:type="paragraph" w:styleId="8">
    <w:name w:val="header"/>
    <w:basedOn w:val="1"/>
    <w:link w:val="18"/>
    <w:qFormat/>
    <w:uiPriority w:val="0"/>
    <w:pP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99"/>
    <w:rPr>
      <w:sz w:val="21"/>
      <w:szCs w:val="21"/>
    </w:rPr>
  </w:style>
  <w:style w:type="paragraph" w:customStyle="1" w:styleId="13">
    <w:name w:val="样式1"/>
    <w:basedOn w:val="1"/>
    <w:next w:val="1"/>
    <w:qFormat/>
    <w:uiPriority w:val="0"/>
    <w:pPr>
      <w:numPr>
        <w:ilvl w:val="0"/>
        <w:numId w:val="3"/>
      </w:numPr>
      <w:spacing w:line="360" w:lineRule="auto"/>
    </w:pPr>
    <w:rPr>
      <w:rFonts w:hint="eastAsia"/>
    </w:rPr>
  </w:style>
  <w:style w:type="character" w:customStyle="1" w:styleId="14">
    <w:name w:val="标题 1 字符"/>
    <w:link w:val="2"/>
    <w:qFormat/>
    <w:uiPriority w:val="0"/>
    <w:rPr>
      <w:rFonts w:ascii="Calibri" w:hAnsi="Calibri" w:eastAsia="宋体" w:cs="Times New Roman"/>
      <w:b/>
      <w:bCs/>
      <w:kern w:val="44"/>
      <w:sz w:val="44"/>
      <w:szCs w:val="44"/>
    </w:rPr>
  </w:style>
  <w:style w:type="character" w:customStyle="1" w:styleId="15">
    <w:name w:val="标题 3 字符"/>
    <w:link w:val="4"/>
    <w:qFormat/>
    <w:uiPriority w:val="0"/>
    <w:rPr>
      <w:rFonts w:ascii="Calibri" w:hAnsi="Calibri" w:eastAsia="宋体" w:cs="Times New Roman"/>
      <w:b/>
      <w:sz w:val="32"/>
    </w:rPr>
  </w:style>
  <w:style w:type="paragraph" w:customStyle="1" w:styleId="16">
    <w:name w:val="List Paragraph1"/>
    <w:basedOn w:val="1"/>
    <w:qFormat/>
    <w:uiPriority w:val="0"/>
    <w:pPr>
      <w:ind w:firstLine="420" w:firstLineChars="200"/>
    </w:pPr>
    <w:rPr>
      <w:szCs w:val="21"/>
    </w:rPr>
  </w:style>
  <w:style w:type="paragraph" w:customStyle="1" w:styleId="17">
    <w:name w:val="paragraph"/>
    <w:basedOn w:val="1"/>
    <w:semiHidden/>
    <w:qFormat/>
    <w:uiPriority w:val="0"/>
    <w:pPr>
      <w:widowControl/>
      <w:spacing w:before="100" w:beforeAutospacing="1" w:after="100" w:afterAutospacing="1"/>
      <w:jc w:val="left"/>
    </w:pPr>
    <w:rPr>
      <w:rFonts w:ascii="等线" w:hAnsi="等线" w:eastAsia="等线"/>
      <w:kern w:val="0"/>
    </w:rPr>
  </w:style>
  <w:style w:type="character" w:customStyle="1" w:styleId="18">
    <w:name w:val="页眉 字符"/>
    <w:basedOn w:val="11"/>
    <w:link w:val="8"/>
    <w:qFormat/>
    <w:uiPriority w:val="0"/>
    <w:rPr>
      <w:rFonts w:ascii="Calibri" w:hAnsi="Calibri"/>
      <w:kern w:val="2"/>
      <w:sz w:val="18"/>
      <w:szCs w:val="18"/>
    </w:rPr>
  </w:style>
  <w:style w:type="character" w:customStyle="1" w:styleId="19">
    <w:name w:val="页脚 字符"/>
    <w:basedOn w:val="11"/>
    <w:link w:val="7"/>
    <w:qFormat/>
    <w:uiPriority w:val="0"/>
    <w:rPr>
      <w:rFonts w:ascii="Calibri" w:hAnsi="Calibri"/>
      <w:kern w:val="2"/>
      <w:sz w:val="18"/>
      <w:szCs w:val="18"/>
    </w:rPr>
  </w:style>
  <w:style w:type="paragraph" w:customStyle="1" w:styleId="20">
    <w:name w:val="列出段落1"/>
    <w:basedOn w:val="1"/>
    <w:qFormat/>
    <w:uiPriority w:val="0"/>
    <w:pPr>
      <w:ind w:left="720"/>
      <w:contextualSpacing/>
    </w:pPr>
    <w:rPr>
      <w:sz w:val="21"/>
    </w:rPr>
  </w:style>
  <w:style w:type="paragraph" w:styleId="21">
    <w:name w:val="List Paragraph"/>
    <w:basedOn w:val="1"/>
    <w:unhideWhenUsed/>
    <w:qFormat/>
    <w:uiPriority w:val="99"/>
    <w:pPr>
      <w:ind w:firstLine="420" w:firstLineChars="200"/>
    </w:pPr>
  </w:style>
  <w:style w:type="character" w:customStyle="1" w:styleId="22">
    <w:name w:val="font31"/>
    <w:basedOn w:val="11"/>
    <w:qFormat/>
    <w:uiPriority w:val="0"/>
    <w:rPr>
      <w:rFonts w:hint="eastAsia" w:ascii="仿宋" w:hAnsi="仿宋" w:eastAsia="仿宋" w:cs="仿宋"/>
      <w:color w:val="000000"/>
      <w:sz w:val="28"/>
      <w:szCs w:val="28"/>
      <w:u w:val="none"/>
    </w:rPr>
  </w:style>
  <w:style w:type="character" w:customStyle="1" w:styleId="23">
    <w:name w:val="font41"/>
    <w:basedOn w:val="11"/>
    <w:qFormat/>
    <w:uiPriority w:val="0"/>
    <w:rPr>
      <w:rFonts w:hint="eastAsia" w:ascii="仿宋" w:hAnsi="仿宋" w:eastAsia="仿宋" w:cs="仿宋"/>
      <w:color w:val="000000"/>
      <w:sz w:val="28"/>
      <w:szCs w:val="28"/>
      <w:u w:val="none"/>
    </w:rPr>
  </w:style>
  <w:style w:type="character" w:customStyle="1" w:styleId="24">
    <w:name w:val="font81"/>
    <w:basedOn w:val="11"/>
    <w:qFormat/>
    <w:uiPriority w:val="0"/>
    <w:rPr>
      <w:rFonts w:hint="eastAsia" w:ascii="仿宋" w:hAnsi="仿宋" w:eastAsia="仿宋" w:cs="仿宋"/>
      <w:color w:val="FF0000"/>
      <w:sz w:val="28"/>
      <w:szCs w:val="28"/>
      <w:u w:val="none"/>
    </w:rPr>
  </w:style>
  <w:style w:type="character" w:customStyle="1" w:styleId="25">
    <w:name w:val="font9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5750</Words>
  <Characters>6354</Characters>
  <Lines>37</Lines>
  <Paragraphs>10</Paragraphs>
  <TotalTime>26</TotalTime>
  <ScaleCrop>false</ScaleCrop>
  <LinksUpToDate>false</LinksUpToDate>
  <CharactersWithSpaces>6576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2025-05-07T07:59:00Z</dcterms:created>
  <dc:creator>dhc_his</dc:creator>
  <cp:lastModifiedBy>陈柯岚</cp:lastModifiedBy>
  <dcterms:modified xsi:type="dcterms:W3CDTF">2026-01-16T07:08:06Z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022CA5C11F1542868A6B4860DB87A13C_13</vt:lpwstr>
  </property>
  <property fmtid="{D5CDD505-2E9C-101B-9397-08002B2CF9AE}" pid="4" name="KSOTemplateDocerSaveRecord">
    <vt:lpwstr>eyJoZGlkIjoiMTI5ZDdmNTUwOWY3OTM2MDgzZDhiNjE2YmQ5MTE0OWUiLCJ1c2VySWQiOiI0NjU1NjgxNTgifQ==</vt:lpwstr>
  </property>
</Properties>
</file>