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FD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Calibri" w:eastAsia="方正小标宋_GBK" w:cs="Times New Roman"/>
          <w:color w:val="000000"/>
          <w:sz w:val="44"/>
          <w:szCs w:val="44"/>
        </w:rPr>
      </w:pPr>
      <w:r>
        <w:rPr>
          <w:rFonts w:hint="eastAsia" w:ascii="方正小标宋_GBK" w:hAnsi="Calibri" w:eastAsia="方正小标宋_GBK" w:cs="Times New Roman"/>
          <w:color w:val="000000"/>
          <w:sz w:val="44"/>
          <w:szCs w:val="44"/>
        </w:rPr>
        <w:t>报价函</w:t>
      </w:r>
    </w:p>
    <w:p w14:paraId="6375B2B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p>
    <w:p w14:paraId="373E242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成都市第二人民医院：</w:t>
      </w:r>
    </w:p>
    <w:p w14:paraId="1916B3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根据</w:t>
      </w:r>
      <w:r>
        <w:rPr>
          <w:rFonts w:hint="eastAsia" w:ascii="方正仿宋_GB2312" w:hAnsi="方正仿宋_GB2312" w:eastAsia="方正仿宋_GB2312" w:cs="方正仿宋_GB2312"/>
          <w:sz w:val="32"/>
          <w:szCs w:val="32"/>
          <w:highlight w:val="none"/>
        </w:rPr>
        <w:t>成都市第二人民医院</w:t>
      </w:r>
      <w:r>
        <w:rPr>
          <w:rFonts w:hint="eastAsia" w:ascii="方正仿宋_GB2312" w:hAnsi="方正仿宋_GB2312" w:eastAsia="方正仿宋_GB2312" w:cs="方正仿宋_GB2312"/>
          <w:sz w:val="32"/>
          <w:szCs w:val="32"/>
          <w:highlight w:val="none"/>
          <w:lang w:val="en-US" w:eastAsia="zh-CN"/>
        </w:rPr>
        <w:t>市科技局课题</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靶向P选择素的微波响应纳米递送平台增强免疫应答治疗膀胱尿路上皮癌的初步研究</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检测服务</w:t>
      </w:r>
      <w:r>
        <w:rPr>
          <w:rFonts w:hint="eastAsia" w:ascii="方正仿宋_GB2312" w:hAnsi="方正仿宋_GB2312" w:eastAsia="方正仿宋_GB2312" w:cs="方正仿宋_GB2312"/>
          <w:sz w:val="32"/>
          <w:szCs w:val="32"/>
          <w:highlight w:val="none"/>
        </w:rPr>
        <w:t>采购项目</w:t>
      </w:r>
      <w:r>
        <w:rPr>
          <w:rFonts w:hint="eastAsia" w:ascii="方正仿宋_GBK" w:hAnsi="方正仿宋_GBK" w:eastAsia="方正仿宋_GBK" w:cs="方正仿宋_GBK"/>
          <w:color w:val="000000"/>
          <w:sz w:val="32"/>
          <w:szCs w:val="32"/>
          <w:lang w:val="en-US" w:eastAsia="zh-CN"/>
        </w:rPr>
        <w:t>需求，我公司仔细研究，具体报价如下：</w:t>
      </w:r>
    </w:p>
    <w:tbl>
      <w:tblPr>
        <w:tblStyle w:val="4"/>
        <w:tblW w:w="8120" w:type="dxa"/>
        <w:jc w:val="center"/>
        <w:tblLayout w:type="autofit"/>
        <w:tblCellMar>
          <w:top w:w="0" w:type="dxa"/>
          <w:left w:w="108" w:type="dxa"/>
          <w:bottom w:w="0" w:type="dxa"/>
          <w:right w:w="108" w:type="dxa"/>
        </w:tblCellMar>
      </w:tblPr>
      <w:tblGrid>
        <w:gridCol w:w="732"/>
        <w:gridCol w:w="1256"/>
        <w:gridCol w:w="666"/>
        <w:gridCol w:w="2363"/>
        <w:gridCol w:w="815"/>
        <w:gridCol w:w="1144"/>
        <w:gridCol w:w="1144"/>
      </w:tblGrid>
      <w:tr w14:paraId="097EB1BF">
        <w:tblPrEx>
          <w:tblCellMar>
            <w:top w:w="0" w:type="dxa"/>
            <w:left w:w="108" w:type="dxa"/>
            <w:bottom w:w="0" w:type="dxa"/>
            <w:right w:w="108" w:type="dxa"/>
          </w:tblCellMar>
        </w:tblPrEx>
        <w:trPr>
          <w:trHeight w:val="690" w:hRule="atLeast"/>
          <w:tblHeader/>
          <w:jc w:val="center"/>
        </w:trPr>
        <w:tc>
          <w:tcPr>
            <w:tcW w:w="732" w:type="dxa"/>
            <w:tcBorders>
              <w:top w:val="single" w:color="auto" w:sz="4" w:space="0"/>
              <w:left w:val="single" w:color="auto" w:sz="4" w:space="0"/>
              <w:bottom w:val="single" w:color="auto" w:sz="4" w:space="0"/>
              <w:right w:val="single" w:color="auto" w:sz="4" w:space="0"/>
            </w:tcBorders>
            <w:vAlign w:val="center"/>
          </w:tcPr>
          <w:p w14:paraId="7E78C66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color w:val="000000"/>
                <w:kern w:val="0"/>
                <w:sz w:val="22"/>
              </w:rPr>
            </w:pPr>
            <w:r>
              <w:rPr>
                <w:rFonts w:hint="eastAsia" w:ascii="方正黑体_GBK" w:hAnsi="方正黑体_GBK" w:eastAsia="方正黑体_GBK" w:cs="方正黑体_GBK"/>
                <w:color w:val="000000"/>
                <w:kern w:val="0"/>
                <w:sz w:val="22"/>
              </w:rPr>
              <w:t>序号</w:t>
            </w:r>
          </w:p>
        </w:tc>
        <w:tc>
          <w:tcPr>
            <w:tcW w:w="1256" w:type="dxa"/>
            <w:tcBorders>
              <w:top w:val="single" w:color="auto" w:sz="4" w:space="0"/>
              <w:left w:val="nil"/>
              <w:bottom w:val="single" w:color="auto" w:sz="4" w:space="0"/>
              <w:right w:val="single" w:color="auto" w:sz="4" w:space="0"/>
            </w:tcBorders>
            <w:vAlign w:val="center"/>
          </w:tcPr>
          <w:p w14:paraId="33A0761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color w:val="000000"/>
                <w:kern w:val="0"/>
                <w:sz w:val="22"/>
              </w:rPr>
            </w:pPr>
            <w:r>
              <w:rPr>
                <w:rFonts w:hint="eastAsia" w:ascii="方正黑体_GBK" w:hAnsi="方正黑体_GBK" w:eastAsia="方正黑体_GBK" w:cs="方正黑体_GBK"/>
                <w:color w:val="000000"/>
                <w:kern w:val="0"/>
                <w:sz w:val="22"/>
              </w:rPr>
              <w:t>服务名称</w:t>
            </w:r>
          </w:p>
        </w:tc>
        <w:tc>
          <w:tcPr>
            <w:tcW w:w="666" w:type="dxa"/>
            <w:tcBorders>
              <w:top w:val="single" w:color="auto" w:sz="4" w:space="0"/>
              <w:left w:val="nil"/>
              <w:bottom w:val="single" w:color="auto" w:sz="4" w:space="0"/>
              <w:right w:val="single" w:color="auto" w:sz="4" w:space="0"/>
            </w:tcBorders>
            <w:vAlign w:val="center"/>
          </w:tcPr>
          <w:p w14:paraId="777E90E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color w:val="000000"/>
                <w:kern w:val="0"/>
                <w:sz w:val="22"/>
                <w:lang w:val="en-US" w:eastAsia="zh-CN"/>
              </w:rPr>
            </w:pPr>
            <w:r>
              <w:rPr>
                <w:rFonts w:hint="eastAsia" w:ascii="方正黑体_GBK" w:hAnsi="方正黑体_GBK" w:eastAsia="方正黑体_GBK" w:cs="方正黑体_GBK"/>
                <w:color w:val="000000"/>
                <w:kern w:val="0"/>
                <w:sz w:val="22"/>
                <w:lang w:val="en-US" w:eastAsia="zh-CN"/>
              </w:rPr>
              <w:t>规格</w:t>
            </w:r>
          </w:p>
        </w:tc>
        <w:tc>
          <w:tcPr>
            <w:tcW w:w="2363" w:type="dxa"/>
            <w:tcBorders>
              <w:top w:val="single" w:color="auto" w:sz="4" w:space="0"/>
              <w:left w:val="nil"/>
              <w:bottom w:val="single" w:color="auto" w:sz="4" w:space="0"/>
              <w:right w:val="single" w:color="auto" w:sz="4" w:space="0"/>
            </w:tcBorders>
            <w:vAlign w:val="center"/>
          </w:tcPr>
          <w:p w14:paraId="7738443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color w:val="000000"/>
                <w:kern w:val="0"/>
                <w:sz w:val="22"/>
                <w:lang w:val="en-US" w:eastAsia="zh-CN"/>
              </w:rPr>
            </w:pPr>
            <w:r>
              <w:rPr>
                <w:rFonts w:hint="eastAsia" w:ascii="方正黑体_GBK" w:hAnsi="方正黑体_GBK" w:eastAsia="方正黑体_GBK" w:cs="方正黑体_GBK"/>
                <w:color w:val="000000"/>
                <w:kern w:val="0"/>
                <w:sz w:val="22"/>
                <w:lang w:val="en-US" w:eastAsia="zh-CN"/>
              </w:rPr>
              <w:t>参数</w:t>
            </w:r>
          </w:p>
        </w:tc>
        <w:tc>
          <w:tcPr>
            <w:tcW w:w="815" w:type="dxa"/>
            <w:tcBorders>
              <w:top w:val="single" w:color="auto" w:sz="4" w:space="0"/>
              <w:left w:val="nil"/>
              <w:bottom w:val="single" w:color="auto" w:sz="4" w:space="0"/>
              <w:right w:val="single" w:color="auto" w:sz="4" w:space="0"/>
            </w:tcBorders>
            <w:vAlign w:val="center"/>
          </w:tcPr>
          <w:p w14:paraId="042AC50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color w:val="000000"/>
                <w:kern w:val="0"/>
                <w:sz w:val="22"/>
                <w:lang w:val="en-US" w:eastAsia="zh-CN"/>
              </w:rPr>
            </w:pPr>
            <w:r>
              <w:rPr>
                <w:rFonts w:hint="eastAsia" w:ascii="方正黑体_GBK" w:hAnsi="方正黑体_GBK" w:eastAsia="方正黑体_GBK" w:cs="方正黑体_GBK"/>
                <w:color w:val="000000"/>
                <w:kern w:val="0"/>
                <w:sz w:val="22"/>
                <w:lang w:val="en-US" w:eastAsia="zh-CN"/>
              </w:rPr>
              <w:t>预估数量</w:t>
            </w:r>
          </w:p>
        </w:tc>
        <w:tc>
          <w:tcPr>
            <w:tcW w:w="1144" w:type="dxa"/>
            <w:tcBorders>
              <w:top w:val="single" w:color="auto" w:sz="4" w:space="0"/>
              <w:left w:val="nil"/>
              <w:bottom w:val="single" w:color="auto" w:sz="4" w:space="0"/>
              <w:right w:val="single" w:color="auto" w:sz="4" w:space="0"/>
            </w:tcBorders>
            <w:vAlign w:val="center"/>
          </w:tcPr>
          <w:p w14:paraId="3B29F8E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color w:val="000000"/>
                <w:kern w:val="0"/>
                <w:sz w:val="22"/>
                <w:lang w:val="en-US" w:eastAsia="zh-CN"/>
              </w:rPr>
            </w:pPr>
            <w:r>
              <w:rPr>
                <w:rFonts w:hint="eastAsia" w:ascii="方正黑体_GBK" w:hAnsi="方正黑体_GBK" w:eastAsia="方正黑体_GBK" w:cs="方正黑体_GBK"/>
                <w:color w:val="000000"/>
                <w:kern w:val="0"/>
                <w:sz w:val="22"/>
                <w:lang w:val="en-US" w:eastAsia="zh-CN"/>
              </w:rPr>
              <w:t>单价（元）</w:t>
            </w:r>
          </w:p>
        </w:tc>
        <w:tc>
          <w:tcPr>
            <w:tcW w:w="1144" w:type="dxa"/>
            <w:tcBorders>
              <w:top w:val="single" w:color="auto" w:sz="4" w:space="0"/>
              <w:left w:val="nil"/>
              <w:bottom w:val="single" w:color="auto" w:sz="4" w:space="0"/>
              <w:right w:val="single" w:color="auto" w:sz="4" w:space="0"/>
            </w:tcBorders>
            <w:vAlign w:val="center"/>
          </w:tcPr>
          <w:p w14:paraId="2C21193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color w:val="000000"/>
                <w:kern w:val="0"/>
                <w:sz w:val="22"/>
                <w:lang w:val="en-US" w:eastAsia="zh-CN"/>
              </w:rPr>
            </w:pPr>
            <w:r>
              <w:rPr>
                <w:rFonts w:hint="eastAsia" w:ascii="方正黑体_GBK" w:hAnsi="方正黑体_GBK" w:eastAsia="方正黑体_GBK" w:cs="方正黑体_GBK"/>
                <w:color w:val="000000"/>
                <w:kern w:val="0"/>
                <w:sz w:val="22"/>
                <w:lang w:val="en-US" w:eastAsia="zh-CN"/>
              </w:rPr>
              <w:t>总价（元）</w:t>
            </w:r>
          </w:p>
        </w:tc>
      </w:tr>
      <w:tr w14:paraId="0F6C19A4">
        <w:tblPrEx>
          <w:tblCellMar>
            <w:top w:w="0" w:type="dxa"/>
            <w:left w:w="108" w:type="dxa"/>
            <w:bottom w:w="0" w:type="dxa"/>
            <w:right w:w="108" w:type="dxa"/>
          </w:tblCellMar>
        </w:tblPrEx>
        <w:trPr>
          <w:trHeight w:val="105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E2C302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楷体_GBK" w:hAnsi="方正楷体_GBK" w:eastAsia="方正楷体_GBK" w:cs="方正楷体_GBK"/>
                <w:i w:val="0"/>
                <w:iCs w:val="0"/>
                <w:color w:val="000000"/>
                <w:kern w:val="0"/>
                <w:sz w:val="22"/>
                <w:szCs w:val="22"/>
                <w:u w:val="none"/>
                <w:lang w:val="en-US" w:eastAsia="zh-CN" w:bidi="ar"/>
              </w:rPr>
            </w:pPr>
            <w:r>
              <w:rPr>
                <w:rFonts w:hint="eastAsia" w:ascii="微软雅黑" w:hAnsi="微软雅黑" w:eastAsia="微软雅黑" w:cs="微软雅黑"/>
                <w:color w:val="000000"/>
                <w:kern w:val="0"/>
                <w:sz w:val="21"/>
                <w:szCs w:val="21"/>
                <w:lang w:val="en-US" w:eastAsia="zh-CN"/>
              </w:rPr>
              <w:t>1</w:t>
            </w:r>
          </w:p>
        </w:tc>
        <w:tc>
          <w:tcPr>
            <w:tcW w:w="1256" w:type="dxa"/>
            <w:tcBorders>
              <w:top w:val="single" w:color="auto" w:sz="4" w:space="0"/>
              <w:left w:val="nil"/>
              <w:bottom w:val="single" w:color="auto" w:sz="4" w:space="0"/>
              <w:right w:val="single" w:color="auto" w:sz="4" w:space="0"/>
            </w:tcBorders>
            <w:vAlign w:val="center"/>
          </w:tcPr>
          <w:p w14:paraId="669E6CA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楷体_GBK" w:hAnsi="方正楷体_GBK" w:eastAsia="方正楷体_GBK" w:cs="方正楷体_GBK"/>
                <w:i w:val="0"/>
                <w:iCs w:val="0"/>
                <w:color w:val="000000"/>
                <w:kern w:val="0"/>
                <w:sz w:val="22"/>
                <w:szCs w:val="22"/>
                <w:u w:val="none"/>
                <w:lang w:val="en-US" w:eastAsia="zh-CN" w:bidi="ar"/>
              </w:rPr>
            </w:pPr>
            <w:r>
              <w:rPr>
                <w:rFonts w:hint="eastAsia" w:ascii="微软雅黑" w:hAnsi="微软雅黑" w:eastAsia="微软雅黑" w:cs="微软雅黑"/>
                <w:color w:val="000000"/>
                <w:kern w:val="0"/>
                <w:sz w:val="21"/>
                <w:szCs w:val="21"/>
                <w:lang w:val="en-US" w:eastAsia="zh-CN"/>
              </w:rPr>
              <w:t>XRD</w:t>
            </w:r>
          </w:p>
        </w:tc>
        <w:tc>
          <w:tcPr>
            <w:tcW w:w="666" w:type="dxa"/>
            <w:tcBorders>
              <w:top w:val="single" w:color="auto" w:sz="4" w:space="0"/>
              <w:left w:val="nil"/>
              <w:bottom w:val="single" w:color="auto" w:sz="4" w:space="0"/>
              <w:right w:val="single" w:color="auto" w:sz="4" w:space="0"/>
            </w:tcBorders>
            <w:vAlign w:val="center"/>
          </w:tcPr>
          <w:p w14:paraId="5D9FC10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4208400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双金属MOF材料确认MOF晶型</w:t>
            </w:r>
          </w:p>
          <w:p w14:paraId="29BBD43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06D186E5">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72D9319D">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788ABACD">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4C56A07B">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FA178F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2</w:t>
            </w:r>
          </w:p>
        </w:tc>
        <w:tc>
          <w:tcPr>
            <w:tcW w:w="1256" w:type="dxa"/>
            <w:tcBorders>
              <w:top w:val="single" w:color="auto" w:sz="4" w:space="0"/>
              <w:left w:val="nil"/>
              <w:bottom w:val="single" w:color="auto" w:sz="4" w:space="0"/>
              <w:right w:val="single" w:color="auto" w:sz="4" w:space="0"/>
            </w:tcBorders>
            <w:vAlign w:val="center"/>
          </w:tcPr>
          <w:p w14:paraId="442CB80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BET</w:t>
            </w:r>
          </w:p>
        </w:tc>
        <w:tc>
          <w:tcPr>
            <w:tcW w:w="666" w:type="dxa"/>
            <w:tcBorders>
              <w:top w:val="single" w:color="auto" w:sz="4" w:space="0"/>
              <w:left w:val="nil"/>
              <w:bottom w:val="single" w:color="auto" w:sz="4" w:space="0"/>
              <w:right w:val="single" w:color="auto" w:sz="4" w:space="0"/>
            </w:tcBorders>
            <w:vAlign w:val="center"/>
          </w:tcPr>
          <w:p w14:paraId="3C7E620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4247D08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双金属MOF材料比表面积与孔径</w:t>
            </w:r>
          </w:p>
          <w:p w14:paraId="42D1998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3A8A67C0">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 xml:space="preserve"> 20</w:t>
            </w:r>
          </w:p>
        </w:tc>
        <w:tc>
          <w:tcPr>
            <w:tcW w:w="1144" w:type="dxa"/>
            <w:tcBorders>
              <w:top w:val="single" w:color="auto" w:sz="4" w:space="0"/>
              <w:left w:val="nil"/>
              <w:bottom w:val="single" w:color="auto" w:sz="4" w:space="0"/>
              <w:right w:val="single" w:color="auto" w:sz="4" w:space="0"/>
            </w:tcBorders>
            <w:shd w:val="clear"/>
            <w:vAlign w:val="center"/>
          </w:tcPr>
          <w:p w14:paraId="074CA67C">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1E019ED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33C53916">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075733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3</w:t>
            </w:r>
          </w:p>
        </w:tc>
        <w:tc>
          <w:tcPr>
            <w:tcW w:w="1256" w:type="dxa"/>
            <w:tcBorders>
              <w:top w:val="single" w:color="auto" w:sz="4" w:space="0"/>
              <w:left w:val="nil"/>
              <w:bottom w:val="single" w:color="auto" w:sz="4" w:space="0"/>
              <w:right w:val="single" w:color="auto" w:sz="4" w:space="0"/>
            </w:tcBorders>
            <w:vAlign w:val="center"/>
          </w:tcPr>
          <w:p w14:paraId="4DB5082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TEM</w:t>
            </w:r>
          </w:p>
        </w:tc>
        <w:tc>
          <w:tcPr>
            <w:tcW w:w="666" w:type="dxa"/>
            <w:tcBorders>
              <w:top w:val="single" w:color="auto" w:sz="4" w:space="0"/>
              <w:left w:val="nil"/>
              <w:bottom w:val="single" w:color="auto" w:sz="4" w:space="0"/>
              <w:right w:val="single" w:color="auto" w:sz="4" w:space="0"/>
            </w:tcBorders>
            <w:vAlign w:val="center"/>
          </w:tcPr>
          <w:p w14:paraId="1127686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7ECF2A3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双金属MOF材料观察立方体形态</w:t>
            </w:r>
          </w:p>
          <w:p w14:paraId="7847955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096C03A0">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13E7172F">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2C87A71A">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539DB01C">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CBC420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4</w:t>
            </w:r>
          </w:p>
        </w:tc>
        <w:tc>
          <w:tcPr>
            <w:tcW w:w="1256" w:type="dxa"/>
            <w:tcBorders>
              <w:top w:val="single" w:color="auto" w:sz="4" w:space="0"/>
              <w:left w:val="nil"/>
              <w:bottom w:val="single" w:color="auto" w:sz="4" w:space="0"/>
              <w:right w:val="single" w:color="auto" w:sz="4" w:space="0"/>
            </w:tcBorders>
            <w:vAlign w:val="center"/>
          </w:tcPr>
          <w:p w14:paraId="0138AF8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扫描电镜</w:t>
            </w:r>
          </w:p>
        </w:tc>
        <w:tc>
          <w:tcPr>
            <w:tcW w:w="666" w:type="dxa"/>
            <w:tcBorders>
              <w:top w:val="single" w:color="auto" w:sz="4" w:space="0"/>
              <w:left w:val="nil"/>
              <w:bottom w:val="single" w:color="auto" w:sz="4" w:space="0"/>
              <w:right w:val="single" w:color="auto" w:sz="4" w:space="0"/>
            </w:tcBorders>
            <w:vAlign w:val="center"/>
          </w:tcPr>
          <w:p w14:paraId="7FFE485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0789EFC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双金属MOF材料观察立方体形态</w:t>
            </w:r>
          </w:p>
          <w:p w14:paraId="3E07FE1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7B5D1017">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72BEC8AA">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40512DAB">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6C06C0E7">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87AFB1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5</w:t>
            </w:r>
          </w:p>
        </w:tc>
        <w:tc>
          <w:tcPr>
            <w:tcW w:w="1256" w:type="dxa"/>
            <w:tcBorders>
              <w:top w:val="single" w:color="auto" w:sz="4" w:space="0"/>
              <w:left w:val="nil"/>
              <w:bottom w:val="single" w:color="auto" w:sz="4" w:space="0"/>
              <w:right w:val="single" w:color="auto" w:sz="4" w:space="0"/>
            </w:tcBorders>
            <w:vAlign w:val="center"/>
          </w:tcPr>
          <w:p w14:paraId="69A6E34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DLS</w:t>
            </w:r>
          </w:p>
        </w:tc>
        <w:tc>
          <w:tcPr>
            <w:tcW w:w="666" w:type="dxa"/>
            <w:tcBorders>
              <w:top w:val="single" w:color="auto" w:sz="4" w:space="0"/>
              <w:left w:val="nil"/>
              <w:bottom w:val="single" w:color="auto" w:sz="4" w:space="0"/>
              <w:right w:val="single" w:color="auto" w:sz="4" w:space="0"/>
            </w:tcBorders>
            <w:vAlign w:val="center"/>
          </w:tcPr>
          <w:p w14:paraId="60B5A9E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21AB030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双金属MOF材料粒径与分散性</w:t>
            </w:r>
          </w:p>
          <w:p w14:paraId="729C986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290F79EC">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22C044EE">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1B247FBA">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50536E82">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E2CFAC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6</w:t>
            </w:r>
          </w:p>
        </w:tc>
        <w:tc>
          <w:tcPr>
            <w:tcW w:w="1256" w:type="dxa"/>
            <w:tcBorders>
              <w:top w:val="single" w:color="auto" w:sz="4" w:space="0"/>
              <w:left w:val="nil"/>
              <w:bottom w:val="single" w:color="auto" w:sz="4" w:space="0"/>
              <w:right w:val="single" w:color="auto" w:sz="4" w:space="0"/>
            </w:tcBorders>
            <w:vAlign w:val="center"/>
          </w:tcPr>
          <w:p w14:paraId="46BABFC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FTIR</w:t>
            </w:r>
          </w:p>
        </w:tc>
        <w:tc>
          <w:tcPr>
            <w:tcW w:w="666" w:type="dxa"/>
            <w:tcBorders>
              <w:top w:val="single" w:color="auto" w:sz="4" w:space="0"/>
              <w:left w:val="nil"/>
              <w:bottom w:val="single" w:color="auto" w:sz="4" w:space="0"/>
              <w:right w:val="single" w:color="auto" w:sz="4" w:space="0"/>
            </w:tcBorders>
            <w:vAlign w:val="center"/>
          </w:tcPr>
          <w:p w14:paraId="57749E0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072F00A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双金属MOF材料检测特征峰</w:t>
            </w:r>
          </w:p>
          <w:p w14:paraId="18A28CE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2B30B457">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226AACEA">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6357DCF3">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1489347B">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469943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7</w:t>
            </w:r>
          </w:p>
        </w:tc>
        <w:tc>
          <w:tcPr>
            <w:tcW w:w="1256" w:type="dxa"/>
            <w:tcBorders>
              <w:top w:val="single" w:color="auto" w:sz="4" w:space="0"/>
              <w:left w:val="nil"/>
              <w:bottom w:val="single" w:color="auto" w:sz="4" w:space="0"/>
              <w:right w:val="single" w:color="auto" w:sz="4" w:space="0"/>
            </w:tcBorders>
            <w:vAlign w:val="center"/>
          </w:tcPr>
          <w:p w14:paraId="752995B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Zeta电位</w:t>
            </w:r>
          </w:p>
        </w:tc>
        <w:tc>
          <w:tcPr>
            <w:tcW w:w="666" w:type="dxa"/>
            <w:tcBorders>
              <w:top w:val="single" w:color="auto" w:sz="4" w:space="0"/>
              <w:left w:val="nil"/>
              <w:bottom w:val="single" w:color="auto" w:sz="4" w:space="0"/>
              <w:right w:val="single" w:color="auto" w:sz="4" w:space="0"/>
            </w:tcBorders>
            <w:vAlign w:val="center"/>
          </w:tcPr>
          <w:p w14:paraId="00164E4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13ADF6C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双金属MOF材料材料电位</w:t>
            </w:r>
          </w:p>
          <w:p w14:paraId="01FFA70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13B016D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432E3660">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1067F09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47EC07CF">
        <w:tblPrEx>
          <w:tblCellMar>
            <w:top w:w="0" w:type="dxa"/>
            <w:left w:w="108" w:type="dxa"/>
            <w:bottom w:w="0" w:type="dxa"/>
            <w:right w:w="108" w:type="dxa"/>
          </w:tblCellMar>
        </w:tblPrEx>
        <w:trPr>
          <w:trHeight w:val="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FF5EA0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8</w:t>
            </w:r>
          </w:p>
        </w:tc>
        <w:tc>
          <w:tcPr>
            <w:tcW w:w="1256" w:type="dxa"/>
            <w:tcBorders>
              <w:top w:val="single" w:color="auto" w:sz="4" w:space="0"/>
              <w:left w:val="nil"/>
              <w:bottom w:val="single" w:color="auto" w:sz="4" w:space="0"/>
              <w:right w:val="single" w:color="auto" w:sz="4" w:space="0"/>
            </w:tcBorders>
            <w:vAlign w:val="center"/>
          </w:tcPr>
          <w:p w14:paraId="02D8F45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EDS元素分布</w:t>
            </w:r>
          </w:p>
        </w:tc>
        <w:tc>
          <w:tcPr>
            <w:tcW w:w="666" w:type="dxa"/>
            <w:tcBorders>
              <w:top w:val="single" w:color="auto" w:sz="4" w:space="0"/>
              <w:left w:val="nil"/>
              <w:bottom w:val="single" w:color="auto" w:sz="4" w:space="0"/>
              <w:right w:val="single" w:color="auto" w:sz="4" w:space="0"/>
            </w:tcBorders>
            <w:vAlign w:val="center"/>
          </w:tcPr>
          <w:p w14:paraId="6E9446C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011CAFF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双金属MOF材料元素分布</w:t>
            </w:r>
          </w:p>
          <w:p w14:paraId="6CA2BD7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7EB7E401">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0E3C568C">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796984E5">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42CA1182">
        <w:tblPrEx>
          <w:tblCellMar>
            <w:top w:w="0" w:type="dxa"/>
            <w:left w:w="108" w:type="dxa"/>
            <w:bottom w:w="0" w:type="dxa"/>
            <w:right w:w="108" w:type="dxa"/>
          </w:tblCellMar>
        </w:tblPrEx>
        <w:trPr>
          <w:trHeight w:val="74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756A75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18"/>
                <w:szCs w:val="18"/>
              </w:rPr>
            </w:pPr>
            <w:r>
              <w:rPr>
                <w:rFonts w:hint="eastAsia" w:ascii="微软雅黑" w:hAnsi="微软雅黑" w:eastAsia="微软雅黑" w:cs="微软雅黑"/>
                <w:color w:val="000000"/>
                <w:kern w:val="0"/>
                <w:sz w:val="21"/>
                <w:szCs w:val="21"/>
                <w:lang w:val="en-US" w:eastAsia="zh-CN"/>
              </w:rPr>
              <w:t>9</w:t>
            </w:r>
          </w:p>
        </w:tc>
        <w:tc>
          <w:tcPr>
            <w:tcW w:w="1256" w:type="dxa"/>
            <w:tcBorders>
              <w:top w:val="single" w:color="auto" w:sz="4" w:space="0"/>
              <w:left w:val="nil"/>
              <w:bottom w:val="single" w:color="auto" w:sz="4" w:space="0"/>
              <w:right w:val="single" w:color="auto" w:sz="4" w:space="0"/>
            </w:tcBorders>
            <w:vAlign w:val="center"/>
          </w:tcPr>
          <w:p w14:paraId="0DF14E0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ascii="宋体" w:hAnsi="宋体" w:eastAsia="宋体" w:cs="宋体"/>
                <w:sz w:val="24"/>
                <w:szCs w:val="24"/>
              </w:rPr>
              <w:t>电子顺磁共振</w:t>
            </w:r>
          </w:p>
        </w:tc>
        <w:tc>
          <w:tcPr>
            <w:tcW w:w="666" w:type="dxa"/>
            <w:tcBorders>
              <w:top w:val="single" w:color="auto" w:sz="4" w:space="0"/>
              <w:left w:val="nil"/>
              <w:bottom w:val="single" w:color="auto" w:sz="4" w:space="0"/>
              <w:right w:val="single" w:color="auto" w:sz="4" w:space="0"/>
            </w:tcBorders>
            <w:vAlign w:val="center"/>
          </w:tcPr>
          <w:p w14:paraId="03041E7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例</w:t>
            </w:r>
          </w:p>
        </w:tc>
        <w:tc>
          <w:tcPr>
            <w:tcW w:w="2363" w:type="dxa"/>
            <w:tcBorders>
              <w:top w:val="single" w:color="auto" w:sz="4" w:space="0"/>
              <w:left w:val="nil"/>
              <w:bottom w:val="single" w:color="auto" w:sz="4" w:space="0"/>
              <w:right w:val="single" w:color="auto" w:sz="4" w:space="0"/>
            </w:tcBorders>
            <w:vAlign w:val="center"/>
          </w:tcPr>
          <w:p w14:paraId="07992DA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双金属MOF材料</w:t>
            </w:r>
            <w:r>
              <w:rPr>
                <w:rFonts w:ascii="宋体" w:hAnsi="宋体" w:eastAsia="宋体" w:cs="宋体"/>
                <w:sz w:val="24"/>
                <w:szCs w:val="24"/>
              </w:rPr>
              <w:t>金属离子价态</w:t>
            </w:r>
          </w:p>
          <w:p w14:paraId="421467C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仿宋_GB2312" w:hAnsi="方正仿宋_GB2312" w:eastAsia="方正仿宋_GB2312" w:cs="方正仿宋_GB2312"/>
                <w:b w:val="0"/>
                <w:bCs w:val="0"/>
                <w:color w:val="000000"/>
                <w:kern w:val="0"/>
                <w:sz w:val="20"/>
                <w:szCs w:val="20"/>
                <w:lang w:val="en-US" w:eastAsia="zh-CN"/>
              </w:rPr>
            </w:pPr>
            <w:r>
              <w:rPr>
                <w:rFonts w:hint="eastAsia" w:ascii="微软雅黑" w:hAnsi="微软雅黑" w:eastAsia="微软雅黑" w:cs="微软雅黑"/>
                <w:color w:val="000000"/>
                <w:kern w:val="0"/>
                <w:sz w:val="21"/>
                <w:szCs w:val="21"/>
                <w:lang w:val="en-US" w:eastAsia="zh-CN"/>
              </w:rPr>
              <w:t>双金属有机框架材料</w:t>
            </w:r>
          </w:p>
        </w:tc>
        <w:tc>
          <w:tcPr>
            <w:tcW w:w="815" w:type="dxa"/>
            <w:tcBorders>
              <w:top w:val="single" w:color="auto" w:sz="4" w:space="0"/>
              <w:left w:val="nil"/>
              <w:bottom w:val="single" w:color="auto" w:sz="4" w:space="0"/>
              <w:right w:val="single" w:color="auto" w:sz="4" w:space="0"/>
            </w:tcBorders>
            <w:shd w:val="clear"/>
            <w:vAlign w:val="center"/>
          </w:tcPr>
          <w:p w14:paraId="2590C481">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rPr>
              <w:t>20</w:t>
            </w:r>
          </w:p>
        </w:tc>
        <w:tc>
          <w:tcPr>
            <w:tcW w:w="1144" w:type="dxa"/>
            <w:tcBorders>
              <w:top w:val="single" w:color="auto" w:sz="4" w:space="0"/>
              <w:left w:val="nil"/>
              <w:bottom w:val="single" w:color="auto" w:sz="4" w:space="0"/>
              <w:right w:val="single" w:color="auto" w:sz="4" w:space="0"/>
            </w:tcBorders>
            <w:shd w:val="clear"/>
            <w:vAlign w:val="center"/>
          </w:tcPr>
          <w:p w14:paraId="13440255">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c>
          <w:tcPr>
            <w:tcW w:w="1144" w:type="dxa"/>
            <w:tcBorders>
              <w:top w:val="single" w:color="auto" w:sz="4" w:space="0"/>
              <w:left w:val="nil"/>
              <w:bottom w:val="single" w:color="auto" w:sz="4" w:space="0"/>
              <w:right w:val="single" w:color="auto" w:sz="4" w:space="0"/>
            </w:tcBorders>
            <w:shd w:val="clear"/>
            <w:vAlign w:val="center"/>
          </w:tcPr>
          <w:p w14:paraId="1BC2AFA8">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r w14:paraId="02B124DA">
        <w:tblPrEx>
          <w:tblCellMar>
            <w:top w:w="0" w:type="dxa"/>
            <w:left w:w="108" w:type="dxa"/>
            <w:bottom w:w="0" w:type="dxa"/>
            <w:right w:w="108" w:type="dxa"/>
          </w:tblCellMar>
        </w:tblPrEx>
        <w:trPr>
          <w:trHeight w:val="483" w:hRule="atLeast"/>
          <w:jc w:val="center"/>
        </w:trPr>
        <w:tc>
          <w:tcPr>
            <w:tcW w:w="6976" w:type="dxa"/>
            <w:gridSpan w:val="6"/>
            <w:tcBorders>
              <w:top w:val="single" w:color="auto" w:sz="4" w:space="0"/>
              <w:left w:val="single" w:color="auto" w:sz="4" w:space="0"/>
              <w:bottom w:val="single" w:color="auto" w:sz="4" w:space="0"/>
              <w:right w:val="single" w:color="auto" w:sz="4" w:space="0"/>
            </w:tcBorders>
            <w:vAlign w:val="center"/>
          </w:tcPr>
          <w:p w14:paraId="5A7B7347">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合计（元）</w:t>
            </w:r>
          </w:p>
        </w:tc>
        <w:tc>
          <w:tcPr>
            <w:tcW w:w="1144" w:type="dxa"/>
            <w:tcBorders>
              <w:top w:val="single" w:color="auto" w:sz="4" w:space="0"/>
              <w:left w:val="nil"/>
              <w:bottom w:val="single" w:color="auto" w:sz="4" w:space="0"/>
              <w:right w:val="single" w:color="auto" w:sz="4" w:space="0"/>
            </w:tcBorders>
            <w:shd w:val="clear"/>
            <w:vAlign w:val="center"/>
          </w:tcPr>
          <w:p w14:paraId="1891DB8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微软雅黑" w:hAnsi="微软雅黑" w:eastAsia="微软雅黑" w:cs="微软雅黑"/>
                <w:color w:val="000000"/>
                <w:kern w:val="0"/>
                <w:sz w:val="21"/>
                <w:szCs w:val="21"/>
                <w:lang w:val="en-US" w:eastAsia="zh-CN"/>
              </w:rPr>
            </w:pPr>
          </w:p>
        </w:tc>
      </w:tr>
    </w:tbl>
    <w:p w14:paraId="3A0C3354">
      <w:pPr>
        <w:spacing w:line="480" w:lineRule="auto"/>
        <w:rPr>
          <w:rFonts w:hint="eastAsia" w:ascii="宋体" w:hAnsi="宋体" w:eastAsia="宋体"/>
          <w:sz w:val="28"/>
          <w:szCs w:val="28"/>
        </w:rPr>
      </w:pPr>
    </w:p>
    <w:p w14:paraId="68549D8D">
      <w:pPr>
        <w:spacing w:line="480" w:lineRule="auto"/>
        <w:ind w:firstLine="480"/>
        <w:rPr>
          <w:rFonts w:hint="eastAsia" w:ascii="宋体" w:hAnsi="宋体" w:eastAsia="宋体"/>
          <w:sz w:val="28"/>
          <w:szCs w:val="28"/>
          <w:lang w:eastAsia="zh-CN"/>
        </w:rPr>
      </w:pPr>
      <w:r>
        <w:rPr>
          <w:rFonts w:hint="eastAsia" w:ascii="宋体" w:hAnsi="宋体" w:eastAsia="宋体"/>
          <w:sz w:val="28"/>
          <w:szCs w:val="28"/>
        </w:rPr>
        <w:t>报价单位：</w:t>
      </w:r>
      <w:r>
        <w:rPr>
          <w:rFonts w:hint="eastAsia" w:ascii="宋体" w:hAnsi="宋体" w:eastAsia="宋体"/>
          <w:sz w:val="28"/>
          <w:szCs w:val="28"/>
          <w:lang w:eastAsia="zh-CN"/>
        </w:rPr>
        <w:t>（</w:t>
      </w:r>
      <w:r>
        <w:rPr>
          <w:rFonts w:hint="eastAsia" w:ascii="宋体" w:hAnsi="宋体" w:eastAsia="宋体"/>
          <w:sz w:val="28"/>
          <w:szCs w:val="28"/>
          <w:lang w:val="en-US" w:eastAsia="zh-CN"/>
        </w:rPr>
        <w:t>盖章</w:t>
      </w:r>
      <w:r>
        <w:rPr>
          <w:rFonts w:hint="eastAsia" w:ascii="宋体" w:hAnsi="宋体" w:eastAsia="宋体"/>
          <w:sz w:val="28"/>
          <w:szCs w:val="28"/>
          <w:lang w:eastAsia="zh-CN"/>
        </w:rPr>
        <w:t>）</w:t>
      </w:r>
    </w:p>
    <w:p w14:paraId="288F7F21">
      <w:pPr>
        <w:spacing w:line="480" w:lineRule="auto"/>
        <w:ind w:firstLine="480"/>
      </w:pPr>
      <w:r>
        <w:rPr>
          <w:rFonts w:hint="eastAsia" w:ascii="宋体" w:hAnsi="宋体" w:eastAsia="宋体"/>
          <w:sz w:val="28"/>
          <w:szCs w:val="28"/>
        </w:rPr>
        <w:t>报价时间：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C532ACF-BB01-494F-A7E6-C7F86528F9C2}"/>
  </w:font>
  <w:font w:name="微软雅黑">
    <w:panose1 w:val="020B0503020204020204"/>
    <w:charset w:val="86"/>
    <w:family w:val="swiss"/>
    <w:pitch w:val="default"/>
    <w:sig w:usb0="80000287" w:usb1="2ACF3C50" w:usb2="00000016" w:usb3="00000000" w:csb0="0004001F" w:csb1="00000000"/>
    <w:embedRegular r:id="rId2" w:fontKey="{1063B594-8356-4FAC-A7E0-6ACB17D02734}"/>
  </w:font>
  <w:font w:name="方正小标宋_GBK">
    <w:panose1 w:val="02000000000000000000"/>
    <w:charset w:val="86"/>
    <w:family w:val="auto"/>
    <w:pitch w:val="default"/>
    <w:sig w:usb0="A00002BF" w:usb1="38CF7CFA" w:usb2="00082016" w:usb3="00000000" w:csb0="00040001" w:csb1="00000000"/>
    <w:embedRegular r:id="rId3" w:fontKey="{61BCCD7F-B6BB-4B34-9E21-FFE0E04E6E77}"/>
  </w:font>
  <w:font w:name="方正仿宋_GBK">
    <w:panose1 w:val="02000000000000000000"/>
    <w:charset w:val="86"/>
    <w:family w:val="script"/>
    <w:pitch w:val="default"/>
    <w:sig w:usb0="A00002BF" w:usb1="38CF7CFA" w:usb2="00082016" w:usb3="00000000" w:csb0="00040001" w:csb1="00000000"/>
    <w:embedRegular r:id="rId4" w:fontKey="{588B3441-83FD-4A90-BB14-2780829D9696}"/>
  </w:font>
  <w:font w:name="方正仿宋_GB2312">
    <w:panose1 w:val="02000000000000000000"/>
    <w:charset w:val="86"/>
    <w:family w:val="auto"/>
    <w:pitch w:val="default"/>
    <w:sig w:usb0="A00002BF" w:usb1="184F6CFA" w:usb2="00000012" w:usb3="00000000" w:csb0="00040001" w:csb1="00000000"/>
    <w:embedRegular r:id="rId5" w:fontKey="{277E5552-E96D-4A05-AC13-A34332052FE1}"/>
  </w:font>
  <w:font w:name="方正黑体_GBK">
    <w:altName w:val="微软雅黑"/>
    <w:panose1 w:val="03000509000000000000"/>
    <w:charset w:val="86"/>
    <w:family w:val="auto"/>
    <w:pitch w:val="default"/>
    <w:sig w:usb0="00000000" w:usb1="00000000" w:usb2="00000000" w:usb3="00000000" w:csb0="00040000" w:csb1="00000000"/>
    <w:embedRegular r:id="rId6" w:fontKey="{53490050-75F3-40EF-82A8-4ABCA64EADC0}"/>
  </w:font>
  <w:font w:name="方正楷体_GBK">
    <w:panose1 w:val="02000000000000000000"/>
    <w:charset w:val="86"/>
    <w:family w:val="auto"/>
    <w:pitch w:val="default"/>
    <w:sig w:usb0="800002BF" w:usb1="38CF7CFA" w:usb2="00000016" w:usb3="00000000" w:csb0="00040000" w:csb1="00000000"/>
    <w:embedRegular r:id="rId7" w:fontKey="{EBD24F5A-278D-419E-BFD5-0923C87DDE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YjQ5Yzg1NGMzZjNkMWJmMTA4NWIzNGEwNjA2ZTEifQ=="/>
  </w:docVars>
  <w:rsids>
    <w:rsidRoot w:val="5BFD6593"/>
    <w:rsid w:val="013769CB"/>
    <w:rsid w:val="082C10B1"/>
    <w:rsid w:val="0D456AF9"/>
    <w:rsid w:val="130848A2"/>
    <w:rsid w:val="131E0AB7"/>
    <w:rsid w:val="15126BC7"/>
    <w:rsid w:val="16CF7BB0"/>
    <w:rsid w:val="1E824F34"/>
    <w:rsid w:val="233E0D32"/>
    <w:rsid w:val="26137398"/>
    <w:rsid w:val="2CF3466D"/>
    <w:rsid w:val="2D047A30"/>
    <w:rsid w:val="2FC1125D"/>
    <w:rsid w:val="31FE5396"/>
    <w:rsid w:val="382F4DB5"/>
    <w:rsid w:val="38735A0D"/>
    <w:rsid w:val="393D7D07"/>
    <w:rsid w:val="3A5F0287"/>
    <w:rsid w:val="3F2946A4"/>
    <w:rsid w:val="41B31CF9"/>
    <w:rsid w:val="4820176A"/>
    <w:rsid w:val="57752602"/>
    <w:rsid w:val="585921A8"/>
    <w:rsid w:val="597876B5"/>
    <w:rsid w:val="59BB1D19"/>
    <w:rsid w:val="59BC46C1"/>
    <w:rsid w:val="5B8D17C3"/>
    <w:rsid w:val="5BFD6593"/>
    <w:rsid w:val="5DBD6FCC"/>
    <w:rsid w:val="60932FCA"/>
    <w:rsid w:val="6253250A"/>
    <w:rsid w:val="63741FD3"/>
    <w:rsid w:val="65404DA2"/>
    <w:rsid w:val="6D322D17"/>
    <w:rsid w:val="71183FF5"/>
    <w:rsid w:val="71F663AE"/>
    <w:rsid w:val="7557416E"/>
    <w:rsid w:val="7841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styleId="7">
    <w:name w:val="List Paragraph"/>
    <w:basedOn w:val="1"/>
    <w:unhideWhenUsed/>
    <w:qFormat/>
    <w:uiPriority w:val="99"/>
    <w:pPr>
      <w:ind w:firstLine="420" w:firstLineChars="200"/>
    </w:pPr>
  </w:style>
  <w:style w:type="paragraph" w:customStyle="1" w:styleId="8">
    <w:name w:val="be358f00-9758-446e-aec5-cde8345aeef3"/>
    <w:basedOn w:val="2"/>
    <w:qFormat/>
    <w:uiPriority w:val="0"/>
    <w:pPr>
      <w:adjustRightInd w:val="0"/>
      <w:spacing w:after="0" w:line="288" w:lineRule="auto"/>
      <w:ind w:firstLine="440"/>
      <w:jc w:val="left"/>
    </w:pPr>
    <w:rPr>
      <w:rFonts w:ascii="微软雅黑" w:hAnsi="微软雅黑" w:eastAsia="微软雅黑"/>
      <w:color w:val="00000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242</Characters>
  <Lines>0</Lines>
  <Paragraphs>0</Paragraphs>
  <TotalTime>6</TotalTime>
  <ScaleCrop>false</ScaleCrop>
  <LinksUpToDate>false</LinksUpToDate>
  <CharactersWithSpaces>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2023-10-31T08:50:00Z</dcterms:created>
  <dc:creator>林林</dc:creator>
  <cp:lastModifiedBy>林林</cp:lastModifiedBy>
  <dcterms:modified xsi:type="dcterms:W3CDTF">2025-12-11T08:29:11Z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6D311993E5934256958E376EF9FF9FED_11</vt:lpwstr>
  </property>
  <property fmtid="{D5CDD505-2E9C-101B-9397-08002B2CF9AE}" pid="4" name="KSOTemplateDocerSaveRecord">
    <vt:lpwstr>eyJoZGlkIjoiNjVkODE4MGI0YTc1OWQxZjc2NzVhN2U3Y2JkZTYwNjEiLCJ1c2VySWQiOiIzNjUyODAyNzkifQ==</vt:lpwstr>
  </property>
</Properties>
</file>