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195BC" w14:textId="032D2FC8" w:rsidR="00B74F35" w:rsidRPr="00BB292E" w:rsidRDefault="00B74F35" w:rsidP="00B74F35">
      <w:pPr>
        <w:jc w:val="center"/>
        <w:rPr>
          <w:rFonts w:ascii="方正小标宋_GBK" w:eastAsia="方正小标宋_GBK" w:hint="eastAsia"/>
          <w:sz w:val="32"/>
          <w:szCs w:val="32"/>
        </w:rPr>
      </w:pPr>
      <w:r w:rsidRPr="00BB292E">
        <w:rPr>
          <w:rFonts w:ascii="方正小标宋_GBK" w:eastAsia="方正小标宋_GBK" w:hint="eastAsia"/>
          <w:sz w:val="32"/>
          <w:szCs w:val="32"/>
        </w:rPr>
        <w:t>报价单</w:t>
      </w:r>
    </w:p>
    <w:tbl>
      <w:tblPr>
        <w:tblStyle w:val="af2"/>
        <w:tblpPr w:leftFromText="180" w:rightFromText="180" w:vertAnchor="text" w:horzAnchor="margin" w:tblpXSpec="center" w:tblpY="250"/>
        <w:tblW w:w="0" w:type="auto"/>
        <w:jc w:val="center"/>
        <w:tblLook w:val="04A0" w:firstRow="1" w:lastRow="0" w:firstColumn="1" w:lastColumn="0" w:noHBand="0" w:noVBand="1"/>
      </w:tblPr>
      <w:tblGrid>
        <w:gridCol w:w="817"/>
        <w:gridCol w:w="1418"/>
        <w:gridCol w:w="8930"/>
        <w:gridCol w:w="1276"/>
        <w:gridCol w:w="1275"/>
      </w:tblGrid>
      <w:tr w:rsidR="00B74F35" w:rsidRPr="00B74F35" w14:paraId="584B52FF" w14:textId="77777777" w:rsidTr="006D268D">
        <w:trPr>
          <w:jc w:val="center"/>
        </w:trPr>
        <w:tc>
          <w:tcPr>
            <w:tcW w:w="817" w:type="dxa"/>
            <w:vAlign w:val="center"/>
          </w:tcPr>
          <w:p w14:paraId="3F2C113E" w14:textId="77777777" w:rsidR="00B74F35" w:rsidRPr="00B74F35" w:rsidRDefault="00B74F35" w:rsidP="006D268D">
            <w:pPr>
              <w:rPr>
                <w:rFonts w:ascii="宋体" w:eastAsia="宋体" w:hAnsi="宋体" w:hint="eastAsia"/>
              </w:rPr>
            </w:pPr>
            <w:r w:rsidRPr="00B74F35">
              <w:rPr>
                <w:rFonts w:ascii="宋体" w:eastAsia="宋体" w:hAnsi="宋体" w:cs="宋体" w:hint="eastAsia"/>
                <w:color w:val="000000"/>
                <w:kern w:val="0"/>
                <w:sz w:val="20"/>
                <w:szCs w:val="20"/>
                <w14:ligatures w14:val="none"/>
              </w:rPr>
              <w:t>序号</w:t>
            </w:r>
          </w:p>
        </w:tc>
        <w:tc>
          <w:tcPr>
            <w:tcW w:w="1418" w:type="dxa"/>
            <w:vAlign w:val="center"/>
          </w:tcPr>
          <w:p w14:paraId="189E4B25" w14:textId="77777777" w:rsidR="00B74F35" w:rsidRPr="00B74F35" w:rsidRDefault="00B74F35" w:rsidP="006D268D">
            <w:pPr>
              <w:rPr>
                <w:rFonts w:ascii="宋体" w:eastAsia="宋体" w:hAnsi="宋体" w:hint="eastAsia"/>
              </w:rPr>
            </w:pPr>
            <w:r w:rsidRPr="00B74F35">
              <w:rPr>
                <w:rFonts w:ascii="宋体" w:eastAsia="宋体" w:hAnsi="宋体" w:cs="宋体" w:hint="eastAsia"/>
                <w:color w:val="000000"/>
                <w:kern w:val="0"/>
                <w:sz w:val="20"/>
                <w:szCs w:val="20"/>
                <w14:ligatures w14:val="none"/>
              </w:rPr>
              <w:t>名称</w:t>
            </w:r>
          </w:p>
        </w:tc>
        <w:tc>
          <w:tcPr>
            <w:tcW w:w="8930" w:type="dxa"/>
            <w:vAlign w:val="center"/>
          </w:tcPr>
          <w:p w14:paraId="0BB59932" w14:textId="77777777" w:rsidR="00B74F35" w:rsidRPr="00B74F35" w:rsidRDefault="00B74F35" w:rsidP="006D268D">
            <w:pPr>
              <w:rPr>
                <w:rFonts w:ascii="宋体" w:eastAsia="宋体" w:hAnsi="宋体" w:hint="eastAsia"/>
              </w:rPr>
            </w:pPr>
            <w:r w:rsidRPr="00B74F35">
              <w:rPr>
                <w:rFonts w:ascii="宋体" w:eastAsia="宋体" w:hAnsi="宋体" w:cs="宋体" w:hint="eastAsia"/>
                <w:color w:val="000000"/>
                <w:kern w:val="0"/>
                <w:sz w:val="20"/>
                <w:szCs w:val="20"/>
                <w14:ligatures w14:val="none"/>
              </w:rPr>
              <w:t>参数</w:t>
            </w:r>
          </w:p>
        </w:tc>
        <w:tc>
          <w:tcPr>
            <w:tcW w:w="1276" w:type="dxa"/>
            <w:vAlign w:val="center"/>
          </w:tcPr>
          <w:p w14:paraId="50C2C2F8" w14:textId="77777777" w:rsidR="00B74F35" w:rsidRPr="00B74F35" w:rsidRDefault="00B74F35" w:rsidP="006D268D">
            <w:pPr>
              <w:rPr>
                <w:rFonts w:ascii="宋体" w:eastAsia="宋体" w:hAnsi="宋体" w:hint="eastAsia"/>
              </w:rPr>
            </w:pPr>
            <w:r w:rsidRPr="00B74F35">
              <w:rPr>
                <w:rFonts w:ascii="宋体" w:eastAsia="宋体" w:hAnsi="宋体" w:cs="宋体" w:hint="eastAsia"/>
                <w:color w:val="000000"/>
                <w:kern w:val="0"/>
                <w:sz w:val="20"/>
                <w:szCs w:val="20"/>
                <w14:ligatures w14:val="none"/>
              </w:rPr>
              <w:t>报价单位</w:t>
            </w:r>
          </w:p>
        </w:tc>
        <w:tc>
          <w:tcPr>
            <w:tcW w:w="1275" w:type="dxa"/>
            <w:vAlign w:val="center"/>
          </w:tcPr>
          <w:p w14:paraId="5ABE7996" w14:textId="77777777" w:rsidR="00B74F35" w:rsidRPr="00B74F35" w:rsidRDefault="00B74F35" w:rsidP="006D268D">
            <w:pPr>
              <w:rPr>
                <w:rFonts w:ascii="宋体" w:eastAsia="宋体" w:hAnsi="宋体" w:cs="宋体" w:hint="eastAsia"/>
                <w:color w:val="000000"/>
                <w:kern w:val="0"/>
                <w:sz w:val="20"/>
                <w:szCs w:val="20"/>
                <w14:ligatures w14:val="none"/>
              </w:rPr>
            </w:pPr>
            <w:r w:rsidRPr="00B74F35">
              <w:rPr>
                <w:rFonts w:ascii="宋体" w:eastAsia="宋体" w:hAnsi="宋体" w:cs="宋体" w:hint="eastAsia"/>
                <w:color w:val="000000"/>
                <w:kern w:val="0"/>
                <w:sz w:val="20"/>
                <w:szCs w:val="20"/>
                <w14:ligatures w14:val="none"/>
              </w:rPr>
              <w:t>报价（元）</w:t>
            </w:r>
          </w:p>
        </w:tc>
      </w:tr>
      <w:tr w:rsidR="00B74F35" w:rsidRPr="00B74F35" w14:paraId="2394A482" w14:textId="77777777" w:rsidTr="006D268D">
        <w:trPr>
          <w:jc w:val="center"/>
        </w:trPr>
        <w:tc>
          <w:tcPr>
            <w:tcW w:w="817" w:type="dxa"/>
            <w:vAlign w:val="center"/>
          </w:tcPr>
          <w:p w14:paraId="5CBBE2DE" w14:textId="77777777" w:rsidR="00B74F35" w:rsidRPr="00B74F35" w:rsidRDefault="00B74F35" w:rsidP="006D268D">
            <w:pPr>
              <w:rPr>
                <w:rFonts w:ascii="宋体" w:eastAsia="宋体" w:hAnsi="宋体" w:hint="eastAsia"/>
              </w:rPr>
            </w:pPr>
            <w:r w:rsidRPr="00B74F35">
              <w:rPr>
                <w:rFonts w:ascii="宋体" w:eastAsia="宋体" w:hAnsi="宋体" w:hint="eastAsia"/>
              </w:rPr>
              <w:t>1</w:t>
            </w:r>
          </w:p>
        </w:tc>
        <w:tc>
          <w:tcPr>
            <w:tcW w:w="1418" w:type="dxa"/>
            <w:vAlign w:val="center"/>
          </w:tcPr>
          <w:p w14:paraId="2EFB3D82" w14:textId="77777777" w:rsidR="00B74F35" w:rsidRPr="00B74F35" w:rsidRDefault="00B74F35" w:rsidP="006D268D">
            <w:pPr>
              <w:rPr>
                <w:rFonts w:ascii="宋体" w:eastAsia="宋体" w:hAnsi="宋体" w:hint="eastAsia"/>
              </w:rPr>
            </w:pPr>
            <w:r w:rsidRPr="00B74F35">
              <w:rPr>
                <w:rFonts w:ascii="宋体" w:eastAsia="宋体" w:hAnsi="宋体"/>
                <w:sz w:val="18"/>
                <w:szCs w:val="18"/>
              </w:rPr>
              <w:t>高级成人综合急救模拟人</w:t>
            </w:r>
          </w:p>
        </w:tc>
        <w:tc>
          <w:tcPr>
            <w:tcW w:w="8930" w:type="dxa"/>
          </w:tcPr>
          <w:p w14:paraId="77737C6A" w14:textId="77777777" w:rsidR="00B74F35" w:rsidRPr="00B74F35" w:rsidRDefault="00B74F35" w:rsidP="006D268D">
            <w:pPr>
              <w:widowControl/>
              <w:spacing w:line="360" w:lineRule="exact"/>
              <w:jc w:val="left"/>
              <w:textAlignment w:val="center"/>
              <w:rPr>
                <w:rStyle w:val="font51"/>
                <w:rFonts w:ascii="宋体" w:eastAsia="宋体" w:hAnsi="宋体" w:cs="宋体" w:hint="default"/>
                <w:sz w:val="18"/>
                <w:szCs w:val="18"/>
                <w:lang w:bidi="ar"/>
              </w:rPr>
            </w:pPr>
            <w:r w:rsidRPr="00B74F35">
              <w:rPr>
                <w:rStyle w:val="font51"/>
                <w:rFonts w:ascii="宋体" w:eastAsia="宋体" w:hAnsi="宋体" w:cs="宋体" w:hint="default"/>
                <w:sz w:val="18"/>
                <w:szCs w:val="18"/>
                <w:lang w:bidi="ar"/>
              </w:rPr>
              <w:t>一、基本配置</w:t>
            </w:r>
            <w:r w:rsidRPr="00B74F35">
              <w:rPr>
                <w:rStyle w:val="font51"/>
                <w:rFonts w:ascii="宋体" w:eastAsia="宋体" w:hAnsi="宋体" w:cs="宋体" w:hint="default"/>
                <w:sz w:val="18"/>
                <w:szCs w:val="18"/>
                <w:lang w:bidi="ar"/>
              </w:rPr>
              <w:br/>
              <w:t>1.成人模型1套</w:t>
            </w:r>
            <w:r w:rsidRPr="00B74F35">
              <w:rPr>
                <w:rStyle w:val="font51"/>
                <w:rFonts w:ascii="宋体" w:eastAsia="宋体" w:hAnsi="宋体" w:cs="宋体" w:hint="default"/>
                <w:sz w:val="18"/>
                <w:szCs w:val="18"/>
                <w:lang w:bidi="ar"/>
              </w:rPr>
              <w:br/>
              <w:t>2.电子反馈仪1个</w:t>
            </w:r>
            <w:r w:rsidRPr="00B74F35">
              <w:rPr>
                <w:rStyle w:val="font51"/>
                <w:rFonts w:ascii="宋体" w:eastAsia="宋体" w:hAnsi="宋体" w:cs="宋体" w:hint="default"/>
                <w:sz w:val="18"/>
                <w:szCs w:val="18"/>
                <w:lang w:bidi="ar"/>
              </w:rPr>
              <w:br/>
              <w:t>3.≥3个按压弹簧</w:t>
            </w:r>
            <w:r w:rsidRPr="00B74F35">
              <w:rPr>
                <w:rStyle w:val="font51"/>
                <w:rFonts w:ascii="宋体" w:eastAsia="宋体" w:hAnsi="宋体" w:cs="宋体" w:hint="default"/>
                <w:sz w:val="18"/>
                <w:szCs w:val="18"/>
                <w:lang w:bidi="ar"/>
              </w:rPr>
              <w:br/>
              <w:t>4.AED训练器1套</w:t>
            </w:r>
            <w:r w:rsidRPr="00B74F35">
              <w:rPr>
                <w:rStyle w:val="font51"/>
                <w:rFonts w:ascii="宋体" w:eastAsia="宋体" w:hAnsi="宋体" w:cs="宋体" w:hint="default"/>
                <w:sz w:val="18"/>
                <w:szCs w:val="18"/>
                <w:lang w:bidi="ar"/>
              </w:rPr>
              <w:br/>
              <w:t>5.说明书1份。</w:t>
            </w:r>
            <w:r w:rsidRPr="00B74F35">
              <w:rPr>
                <w:rStyle w:val="font51"/>
                <w:rFonts w:ascii="宋体" w:eastAsia="宋体" w:hAnsi="宋体" w:cs="宋体" w:hint="default"/>
                <w:sz w:val="18"/>
                <w:szCs w:val="18"/>
                <w:lang w:bidi="ar"/>
              </w:rPr>
              <w:br/>
              <w:t>二、技术指标要求</w:t>
            </w:r>
            <w:r w:rsidRPr="00B74F35">
              <w:rPr>
                <w:rStyle w:val="font51"/>
                <w:rFonts w:ascii="宋体" w:eastAsia="宋体" w:hAnsi="宋体" w:cs="宋体" w:hint="default"/>
                <w:sz w:val="18"/>
                <w:szCs w:val="18"/>
                <w:lang w:bidi="ar"/>
              </w:rPr>
              <w:br/>
              <w:t>1、全身模型以正确的头后仰、</w:t>
            </w:r>
            <w:proofErr w:type="gramStart"/>
            <w:r w:rsidRPr="00B74F35">
              <w:rPr>
                <w:rStyle w:val="font51"/>
                <w:rFonts w:ascii="宋体" w:eastAsia="宋体" w:hAnsi="宋体" w:cs="宋体" w:hint="default"/>
                <w:sz w:val="18"/>
                <w:szCs w:val="18"/>
                <w:lang w:bidi="ar"/>
              </w:rPr>
              <w:t>压额抬</w:t>
            </w:r>
            <w:proofErr w:type="gramEnd"/>
            <w:r w:rsidRPr="00B74F35">
              <w:rPr>
                <w:rStyle w:val="font51"/>
                <w:rFonts w:ascii="宋体" w:eastAsia="宋体" w:hAnsi="宋体" w:cs="宋体" w:hint="default"/>
                <w:sz w:val="18"/>
                <w:szCs w:val="18"/>
                <w:lang w:bidi="ar"/>
              </w:rPr>
              <w:t>下颌的动作打开气道；≥3个不同体重（30kg、50kg、60kg）按压弹簧模拟不同胸廓硬度，分别为青少年、成年女性、成年男性。</w:t>
            </w:r>
            <w:r w:rsidRPr="00B74F35">
              <w:rPr>
                <w:rStyle w:val="font51"/>
                <w:rFonts w:ascii="宋体" w:eastAsia="宋体" w:hAnsi="宋体" w:cs="宋体" w:hint="default"/>
                <w:sz w:val="18"/>
                <w:szCs w:val="18"/>
                <w:lang w:bidi="ar"/>
              </w:rPr>
              <w:br/>
              <w:t>▲2、模型具有气动传动装置可模拟产生颈动脉搏动，搏动快慢可调节。模型头部可左右转动，可经口</w:t>
            </w:r>
            <w:proofErr w:type="gramStart"/>
            <w:r w:rsidRPr="00B74F35">
              <w:rPr>
                <w:rStyle w:val="font51"/>
                <w:rFonts w:ascii="宋体" w:eastAsia="宋体" w:hAnsi="宋体" w:cs="宋体" w:hint="default"/>
                <w:sz w:val="18"/>
                <w:szCs w:val="18"/>
                <w:lang w:bidi="ar"/>
              </w:rPr>
              <w:t>鼻</w:t>
            </w:r>
            <w:proofErr w:type="gramEnd"/>
            <w:r w:rsidRPr="00B74F35">
              <w:rPr>
                <w:rStyle w:val="font51"/>
                <w:rFonts w:ascii="宋体" w:eastAsia="宋体" w:hAnsi="宋体" w:cs="宋体" w:hint="default"/>
                <w:sz w:val="18"/>
                <w:szCs w:val="18"/>
                <w:lang w:bidi="ar"/>
              </w:rPr>
              <w:t>插管通气，进行气道管理，可使用临床真实除颤监护仪、AED训练器、模拟除颤器进行除颤训练，真实除颤监护仪连接模型可识别除颤病例、心电（除颤仪另配）。</w:t>
            </w:r>
            <w:r w:rsidRPr="00B74F35">
              <w:rPr>
                <w:rStyle w:val="font51"/>
                <w:rFonts w:ascii="宋体" w:eastAsia="宋体" w:hAnsi="宋体" w:cs="宋体" w:hint="default"/>
                <w:sz w:val="18"/>
                <w:szCs w:val="18"/>
                <w:lang w:bidi="ar"/>
              </w:rPr>
              <w:br/>
              <w:t>▲3、</w:t>
            </w:r>
            <w:proofErr w:type="gramStart"/>
            <w:r w:rsidRPr="00B74F35">
              <w:rPr>
                <w:rStyle w:val="font51"/>
                <w:rFonts w:ascii="宋体" w:eastAsia="宋体" w:hAnsi="宋体" w:cs="宋体" w:hint="default"/>
                <w:sz w:val="18"/>
                <w:szCs w:val="18"/>
                <w:lang w:bidi="ar"/>
              </w:rPr>
              <w:t>带有蓝牙技术</w:t>
            </w:r>
            <w:proofErr w:type="gramEnd"/>
            <w:r w:rsidRPr="00B74F35">
              <w:rPr>
                <w:rStyle w:val="font51"/>
                <w:rFonts w:ascii="宋体" w:eastAsia="宋体" w:hAnsi="宋体" w:cs="宋体" w:hint="default"/>
                <w:sz w:val="18"/>
                <w:szCs w:val="18"/>
                <w:lang w:bidi="ar"/>
              </w:rPr>
              <w:t>，可无线连接到装有APP的</w:t>
            </w:r>
            <w:proofErr w:type="spellStart"/>
            <w:r w:rsidRPr="00B74F35">
              <w:rPr>
                <w:rStyle w:val="font51"/>
                <w:rFonts w:ascii="宋体" w:eastAsia="宋体" w:hAnsi="宋体" w:cs="宋体" w:hint="default"/>
                <w:sz w:val="18"/>
                <w:szCs w:val="18"/>
                <w:lang w:bidi="ar"/>
              </w:rPr>
              <w:t>ios</w:t>
            </w:r>
            <w:proofErr w:type="spellEnd"/>
            <w:r w:rsidRPr="00B74F35">
              <w:rPr>
                <w:rStyle w:val="font51"/>
                <w:rFonts w:ascii="宋体" w:eastAsia="宋体" w:hAnsi="宋体" w:cs="宋体" w:hint="default"/>
                <w:sz w:val="18"/>
                <w:szCs w:val="18"/>
                <w:lang w:bidi="ar"/>
              </w:rPr>
              <w:t>（苹果系统）和Android（</w:t>
            </w:r>
            <w:proofErr w:type="gramStart"/>
            <w:r w:rsidRPr="00B74F35">
              <w:rPr>
                <w:rStyle w:val="font51"/>
                <w:rFonts w:ascii="宋体" w:eastAsia="宋体" w:hAnsi="宋体" w:cs="宋体" w:hint="default"/>
                <w:sz w:val="18"/>
                <w:szCs w:val="18"/>
                <w:lang w:bidi="ar"/>
              </w:rPr>
              <w:t>安卓系统</w:t>
            </w:r>
            <w:proofErr w:type="gramEnd"/>
            <w:r w:rsidRPr="00B74F35">
              <w:rPr>
                <w:rStyle w:val="font51"/>
                <w:rFonts w:ascii="宋体" w:eastAsia="宋体" w:hAnsi="宋体" w:cs="宋体" w:hint="default"/>
                <w:sz w:val="18"/>
                <w:szCs w:val="18"/>
                <w:lang w:bidi="ar"/>
              </w:rPr>
              <w:t>）平板电脑或智能手机，可对CPR操作进行评估和反馈，可投影到屏幕。</w:t>
            </w:r>
            <w:r w:rsidRPr="00B74F35">
              <w:rPr>
                <w:rStyle w:val="font51"/>
                <w:rFonts w:ascii="宋体" w:eastAsia="宋体" w:hAnsi="宋体" w:cs="宋体" w:hint="default"/>
                <w:sz w:val="18"/>
                <w:szCs w:val="18"/>
                <w:lang w:bidi="ar"/>
              </w:rPr>
              <w:br/>
              <w:t>4、电子反馈仪与模型有线连接，对个人CPR表现进行反馈。电子反馈仪可作为App的补充，也可单独使用。</w:t>
            </w:r>
            <w:r w:rsidRPr="00B74F35">
              <w:rPr>
                <w:rStyle w:val="font51"/>
                <w:rFonts w:ascii="宋体" w:eastAsia="宋体" w:hAnsi="宋体" w:cs="宋体" w:hint="default"/>
                <w:sz w:val="18"/>
                <w:szCs w:val="18"/>
                <w:lang w:bidi="ar"/>
              </w:rPr>
              <w:br/>
              <w:t>5、电子</w:t>
            </w:r>
            <w:proofErr w:type="gramStart"/>
            <w:r w:rsidRPr="00B74F35">
              <w:rPr>
                <w:rStyle w:val="font51"/>
                <w:rFonts w:ascii="宋体" w:eastAsia="宋体" w:hAnsi="宋体" w:cs="宋体" w:hint="default"/>
                <w:sz w:val="18"/>
                <w:szCs w:val="18"/>
                <w:lang w:bidi="ar"/>
              </w:rPr>
              <w:t>反馈仪需有</w:t>
            </w:r>
            <w:proofErr w:type="gramEnd"/>
            <w:r w:rsidRPr="00B74F35">
              <w:rPr>
                <w:rStyle w:val="font51"/>
                <w:rFonts w:ascii="宋体" w:eastAsia="宋体" w:hAnsi="宋体" w:cs="宋体" w:hint="default"/>
                <w:sz w:val="18"/>
                <w:szCs w:val="18"/>
                <w:lang w:bidi="ar"/>
              </w:rPr>
              <w:t>练习模式、考核模式、评估模式。</w:t>
            </w:r>
            <w:r w:rsidRPr="00B74F35">
              <w:rPr>
                <w:rStyle w:val="font51"/>
                <w:rFonts w:ascii="宋体" w:eastAsia="宋体" w:hAnsi="宋体" w:cs="宋体" w:hint="default"/>
                <w:sz w:val="18"/>
                <w:szCs w:val="18"/>
                <w:lang w:bidi="ar"/>
              </w:rPr>
              <w:br/>
              <w:t>6、练习模式时反馈仪的液晶显示屏和平板指示灯以不同颜色的可视化图形反馈按压深度是否达标。</w:t>
            </w:r>
            <w:r w:rsidRPr="00B74F35">
              <w:rPr>
                <w:rStyle w:val="font51"/>
                <w:rFonts w:ascii="宋体" w:eastAsia="宋体" w:hAnsi="宋体" w:cs="宋体" w:hint="default"/>
                <w:sz w:val="18"/>
                <w:szCs w:val="18"/>
                <w:lang w:bidi="ar"/>
              </w:rPr>
              <w:br/>
              <w:t>7、按压频率以不同颜色的可视化图形分别提示频率过缓、频率适当、频率过快，频率适当时显示绿色。</w:t>
            </w:r>
            <w:r w:rsidRPr="00B74F35">
              <w:rPr>
                <w:rStyle w:val="font51"/>
                <w:rFonts w:ascii="宋体" w:eastAsia="宋体" w:hAnsi="宋体" w:cs="宋体" w:hint="default"/>
                <w:sz w:val="18"/>
                <w:szCs w:val="18"/>
                <w:lang w:bidi="ar"/>
              </w:rPr>
              <w:br/>
              <w:t>8、电子</w:t>
            </w:r>
            <w:proofErr w:type="gramStart"/>
            <w:r w:rsidRPr="00B74F35">
              <w:rPr>
                <w:rStyle w:val="font51"/>
                <w:rFonts w:ascii="宋体" w:eastAsia="宋体" w:hAnsi="宋体" w:cs="宋体" w:hint="default"/>
                <w:sz w:val="18"/>
                <w:szCs w:val="18"/>
                <w:lang w:bidi="ar"/>
              </w:rPr>
              <w:t>反馈仪需有</w:t>
            </w:r>
            <w:proofErr w:type="gramEnd"/>
            <w:r w:rsidRPr="00B74F35">
              <w:rPr>
                <w:rStyle w:val="font51"/>
                <w:rFonts w:ascii="宋体" w:eastAsia="宋体" w:hAnsi="宋体" w:cs="宋体" w:hint="default"/>
                <w:sz w:val="18"/>
                <w:szCs w:val="18"/>
                <w:lang w:bidi="ar"/>
              </w:rPr>
              <w:t>心脏、肺部等图标显示，需显示按压次数、通气次数，通气量不足肺部图标</w:t>
            </w:r>
            <w:proofErr w:type="gramStart"/>
            <w:r w:rsidRPr="00B74F35">
              <w:rPr>
                <w:rStyle w:val="font51"/>
                <w:rFonts w:ascii="宋体" w:eastAsia="宋体" w:hAnsi="宋体" w:cs="宋体" w:hint="default"/>
                <w:sz w:val="18"/>
                <w:szCs w:val="18"/>
                <w:lang w:bidi="ar"/>
              </w:rPr>
              <w:t>需出现</w:t>
            </w:r>
            <w:proofErr w:type="gramEnd"/>
            <w:r w:rsidRPr="00B74F35">
              <w:rPr>
                <w:rStyle w:val="font51"/>
                <w:rFonts w:ascii="宋体" w:eastAsia="宋体" w:hAnsi="宋体" w:cs="宋体" w:hint="default"/>
                <w:sz w:val="18"/>
                <w:szCs w:val="18"/>
                <w:lang w:bidi="ar"/>
              </w:rPr>
              <w:t>动态肺</w:t>
            </w:r>
            <w:r w:rsidRPr="00B74F35">
              <w:rPr>
                <w:rStyle w:val="font51"/>
                <w:rFonts w:ascii="宋体" w:eastAsia="宋体" w:hAnsi="宋体" w:cs="宋体" w:hint="default"/>
                <w:sz w:val="18"/>
                <w:szCs w:val="18"/>
                <w:lang w:bidi="ar"/>
              </w:rPr>
              <w:lastRenderedPageBreak/>
              <w:t>型黑影且无法填满肺部，通气适量时动态肺型黑影需填满肺部，通气量过大时动态肺型黑影会部分超出肺部图形，通气适量和通气过大具有不同的提示音提示。按压过程中按压位置错误会进行反馈。</w:t>
            </w:r>
            <w:r w:rsidRPr="00B74F35">
              <w:rPr>
                <w:rStyle w:val="font51"/>
                <w:rFonts w:ascii="宋体" w:eastAsia="宋体" w:hAnsi="宋体" w:cs="宋体" w:hint="default"/>
                <w:sz w:val="18"/>
                <w:szCs w:val="18"/>
                <w:lang w:bidi="ar"/>
              </w:rPr>
              <w:br/>
              <w:t>9、考核模式时需显示训练计时器，精确到秒。</w:t>
            </w:r>
            <w:r w:rsidRPr="00B74F35">
              <w:rPr>
                <w:rStyle w:val="font51"/>
                <w:rFonts w:ascii="宋体" w:eastAsia="宋体" w:hAnsi="宋体" w:cs="宋体" w:hint="default"/>
                <w:sz w:val="18"/>
                <w:szCs w:val="18"/>
                <w:lang w:bidi="ar"/>
              </w:rPr>
              <w:br/>
              <w:t>10、评估模式时需显示：通气得分、按压得分、按压比例（CCF）指数等均按百分比（xx%）来显示，还可显示按压时间（分、秒），且以不同颜色的可视化图形闪烁来反馈按压质量。</w:t>
            </w:r>
            <w:r w:rsidRPr="00B74F35">
              <w:rPr>
                <w:rStyle w:val="font51"/>
                <w:rFonts w:ascii="宋体" w:eastAsia="宋体" w:hAnsi="宋体" w:cs="宋体" w:hint="default"/>
                <w:sz w:val="18"/>
                <w:szCs w:val="18"/>
                <w:lang w:bidi="ar"/>
              </w:rPr>
              <w:br/>
              <w:t>11、APP有导师和学员两种模式，学员模式下可进行心肺复苏术和仅按压操作，导师模式下可进行心肺复苏术、仅按压和心肺复苏比赛模式。</w:t>
            </w:r>
            <w:r w:rsidRPr="00B74F35">
              <w:rPr>
                <w:rStyle w:val="font51"/>
                <w:rFonts w:ascii="宋体" w:eastAsia="宋体" w:hAnsi="宋体" w:cs="宋体" w:hint="default"/>
                <w:sz w:val="18"/>
                <w:szCs w:val="18"/>
                <w:lang w:bidi="ar"/>
              </w:rPr>
              <w:br/>
              <w:t>▲12、APP需有三种训练方式，仅按压、心肺复苏操作、比赛模式，比赛模式可以赛车、奖杯等多种趣味形式来呈现，可查看其操作得分和表现情况。计时器可设置1～5分钟、10分钟或无限延长。APP界面可不断显示明确的反馈符号，反馈内容包括：正确按压、正确通气、按压太浅、未完全回弹、按压太慢、按压太快、过度通气、通气不足，反馈符号直观提醒，边做边改，直观显示哪一项最需改进，针对单点错误给出改进提示，</w:t>
            </w:r>
            <w:proofErr w:type="gramStart"/>
            <w:r w:rsidRPr="00B74F35">
              <w:rPr>
                <w:rStyle w:val="font51"/>
                <w:rFonts w:ascii="宋体" w:eastAsia="宋体" w:hAnsi="宋体" w:cs="宋体" w:hint="default"/>
                <w:sz w:val="18"/>
                <w:szCs w:val="18"/>
                <w:lang w:bidi="ar"/>
              </w:rPr>
              <w:t>让进步</w:t>
            </w:r>
            <w:proofErr w:type="gramEnd"/>
            <w:r w:rsidRPr="00B74F35">
              <w:rPr>
                <w:rStyle w:val="font51"/>
                <w:rFonts w:ascii="宋体" w:eastAsia="宋体" w:hAnsi="宋体" w:cs="宋体" w:hint="default"/>
                <w:sz w:val="18"/>
                <w:szCs w:val="18"/>
                <w:lang w:bidi="ar"/>
              </w:rPr>
              <w:t>更明确有针对性。APP评分系统需有百分制的量化结果，而不是“及格/不及格”。</w:t>
            </w:r>
            <w:r w:rsidRPr="00B74F35">
              <w:rPr>
                <w:rStyle w:val="font51"/>
                <w:rFonts w:ascii="宋体" w:eastAsia="宋体" w:hAnsi="宋体" w:cs="宋体" w:hint="default"/>
                <w:sz w:val="18"/>
                <w:szCs w:val="18"/>
                <w:lang w:bidi="ar"/>
              </w:rPr>
              <w:br/>
              <w:t>13、手机APP具有结果保存功能，可随时查看历史成绩，进行一对一比较，能快速发现不足之处并进行改正。结果内容包含整体得分、CPR模式、CPR时间、训练时间，改进建议、按压次数、按压频率、是否完全回弹、按压深度、通气次数、通气量、CCF值、按压中断时间、按压位置准确率。</w:t>
            </w:r>
            <w:r w:rsidRPr="00B74F35">
              <w:rPr>
                <w:rStyle w:val="font51"/>
                <w:rFonts w:ascii="宋体" w:eastAsia="宋体" w:hAnsi="宋体" w:cs="宋体" w:hint="default"/>
                <w:sz w:val="18"/>
                <w:szCs w:val="18"/>
                <w:lang w:bidi="ar"/>
              </w:rPr>
              <w:br/>
              <w:t>14、真实除颤可兼容多种临床除颤</w:t>
            </w:r>
            <w:proofErr w:type="gramStart"/>
            <w:r w:rsidRPr="00B74F35">
              <w:rPr>
                <w:rStyle w:val="font51"/>
                <w:rFonts w:ascii="宋体" w:eastAsia="宋体" w:hAnsi="宋体" w:cs="宋体" w:hint="default"/>
                <w:sz w:val="18"/>
                <w:szCs w:val="18"/>
                <w:lang w:bidi="ar"/>
              </w:rPr>
              <w:t>仪品牌</w:t>
            </w:r>
            <w:proofErr w:type="gramEnd"/>
            <w:r w:rsidRPr="00B74F35">
              <w:rPr>
                <w:rStyle w:val="font51"/>
                <w:rFonts w:ascii="宋体" w:eastAsia="宋体" w:hAnsi="宋体" w:cs="宋体" w:hint="default"/>
                <w:sz w:val="18"/>
                <w:szCs w:val="18"/>
                <w:lang w:bidi="ar"/>
              </w:rPr>
              <w:t>和型号。</w:t>
            </w:r>
            <w:r w:rsidRPr="00B74F35">
              <w:rPr>
                <w:rStyle w:val="font51"/>
                <w:rFonts w:ascii="宋体" w:eastAsia="宋体" w:hAnsi="宋体" w:cs="宋体" w:hint="default"/>
                <w:sz w:val="18"/>
                <w:szCs w:val="18"/>
                <w:lang w:bidi="ar"/>
              </w:rPr>
              <w:br/>
              <w:t>15、贴片式除颤具备安全屏障，真实除颤器放电时可将除颤能量吸收以避免在执行除颤期间被电击受伤，可自动识别贴片位置。</w:t>
            </w:r>
            <w:r w:rsidRPr="00B74F35">
              <w:rPr>
                <w:rStyle w:val="font51"/>
                <w:rFonts w:ascii="宋体" w:eastAsia="宋体" w:hAnsi="宋体" w:cs="宋体" w:hint="default"/>
                <w:sz w:val="18"/>
                <w:szCs w:val="18"/>
                <w:lang w:bidi="ar"/>
              </w:rPr>
              <w:br/>
              <w:t>16、可通过遥控器控制，也可以通过APP控制，无线连接所有指定的操控。可以模拟成人、儿童和婴儿心律，将心律信息传送</w:t>
            </w:r>
            <w:proofErr w:type="gramStart"/>
            <w:r w:rsidRPr="00B74F35">
              <w:rPr>
                <w:rStyle w:val="font51"/>
                <w:rFonts w:ascii="宋体" w:eastAsia="宋体" w:hAnsi="宋体" w:cs="宋体" w:hint="default"/>
                <w:sz w:val="18"/>
                <w:szCs w:val="18"/>
                <w:lang w:bidi="ar"/>
              </w:rPr>
              <w:t>至真实</w:t>
            </w:r>
            <w:proofErr w:type="gramEnd"/>
            <w:r w:rsidRPr="00B74F35">
              <w:rPr>
                <w:rStyle w:val="font51"/>
                <w:rFonts w:ascii="宋体" w:eastAsia="宋体" w:hAnsi="宋体" w:cs="宋体" w:hint="default"/>
                <w:sz w:val="18"/>
                <w:szCs w:val="18"/>
                <w:lang w:bidi="ar"/>
              </w:rPr>
              <w:t>除颤监护仪上。可模拟CPR时的心电图</w:t>
            </w:r>
            <w:r w:rsidRPr="00B74F35">
              <w:rPr>
                <w:rStyle w:val="font51"/>
                <w:rFonts w:ascii="宋体" w:eastAsia="宋体" w:hAnsi="宋体" w:cs="宋体" w:hint="default"/>
                <w:sz w:val="18"/>
                <w:szCs w:val="18"/>
                <w:lang w:bidi="ar"/>
              </w:rPr>
              <w:br/>
              <w:t>▲17、可提供ECG≥8个：包括但不限于窦性心律、缓慢室性心动过速、快速室性心动过速、室上性心动过速、心室颤动、无脉性心电活动、心搏停止、心动过缓等。</w:t>
            </w:r>
            <w:r w:rsidRPr="00B74F35">
              <w:rPr>
                <w:rStyle w:val="font51"/>
                <w:rFonts w:ascii="宋体" w:eastAsia="宋体" w:hAnsi="宋体" w:cs="宋体" w:hint="default"/>
                <w:sz w:val="18"/>
                <w:szCs w:val="18"/>
                <w:lang w:bidi="ar"/>
              </w:rPr>
              <w:br/>
              <w:t>18、模拟AED训练</w:t>
            </w:r>
            <w:proofErr w:type="gramStart"/>
            <w:r w:rsidRPr="00B74F35">
              <w:rPr>
                <w:rStyle w:val="font51"/>
                <w:rFonts w:ascii="宋体" w:eastAsia="宋体" w:hAnsi="宋体" w:cs="宋体" w:hint="default"/>
                <w:sz w:val="18"/>
                <w:szCs w:val="18"/>
                <w:lang w:bidi="ar"/>
              </w:rPr>
              <w:t>器重约</w:t>
            </w:r>
            <w:proofErr w:type="gramEnd"/>
            <w:r w:rsidRPr="00B74F35">
              <w:rPr>
                <w:rStyle w:val="font51"/>
                <w:rFonts w:ascii="宋体" w:eastAsia="宋体" w:hAnsi="宋体" w:cs="宋体" w:hint="default"/>
                <w:sz w:val="18"/>
                <w:szCs w:val="18"/>
                <w:lang w:bidi="ar"/>
              </w:rPr>
              <w:t>0.5kg-1kg，可通过心肺复苏模型APP为遥控设备和选择病例，可同时控制多台AED</w:t>
            </w:r>
            <w:r w:rsidRPr="00B74F35">
              <w:rPr>
                <w:rStyle w:val="font51"/>
                <w:rFonts w:ascii="宋体" w:eastAsia="宋体" w:hAnsi="宋体" w:cs="宋体" w:hint="default"/>
                <w:sz w:val="18"/>
                <w:szCs w:val="18"/>
                <w:lang w:bidi="ar"/>
              </w:rPr>
              <w:lastRenderedPageBreak/>
              <w:t>训练器。可选择成人和儿童模式；可选择打开或关闭完全自动模式，可选择打开或关闭节拍器。AED训练器电量过低时，可通过训练器机身灯光提示，也可在心肺复苏模型控制APP上显示。</w:t>
            </w:r>
          </w:p>
          <w:p w14:paraId="2478E6B2" w14:textId="77777777" w:rsidR="00B74F35" w:rsidRPr="00B74F35" w:rsidRDefault="00B74F35" w:rsidP="006D268D">
            <w:pPr>
              <w:spacing w:line="360" w:lineRule="exact"/>
              <w:jc w:val="left"/>
              <w:rPr>
                <w:rFonts w:ascii="宋体" w:eastAsia="宋体" w:hAnsi="宋体" w:cs="宋体" w:hint="eastAsia"/>
                <w:sz w:val="18"/>
                <w:szCs w:val="18"/>
              </w:rPr>
            </w:pPr>
            <w:r w:rsidRPr="00B74F35">
              <w:rPr>
                <w:rFonts w:ascii="宋体" w:eastAsia="宋体" w:hAnsi="宋体" w:cs="宋体" w:hint="eastAsia"/>
                <w:color w:val="000000"/>
                <w:kern w:val="0"/>
                <w:sz w:val="18"/>
                <w:szCs w:val="18"/>
                <w:lang w:bidi="ar"/>
              </w:rPr>
              <w:t>19.AED训练器</w:t>
            </w:r>
            <w:r w:rsidRPr="00B74F35">
              <w:rPr>
                <w:rFonts w:ascii="宋体" w:eastAsia="宋体" w:hAnsi="宋体" w:cs="宋体" w:hint="eastAsia"/>
                <w:sz w:val="18"/>
                <w:szCs w:val="18"/>
              </w:rPr>
              <w:t>可选择语言≥2种，包括但不限于：英语、汉语（普通话）等。</w:t>
            </w:r>
          </w:p>
          <w:p w14:paraId="4D36FBA0" w14:textId="77777777" w:rsidR="00B74F35" w:rsidRPr="00B74F35" w:rsidRDefault="00B74F35" w:rsidP="006D268D">
            <w:pPr>
              <w:spacing w:line="360" w:lineRule="exact"/>
              <w:jc w:val="left"/>
              <w:rPr>
                <w:rFonts w:ascii="宋体" w:eastAsia="宋体" w:hAnsi="宋体" w:hint="eastAsia"/>
                <w:sz w:val="18"/>
                <w:szCs w:val="18"/>
              </w:rPr>
            </w:pPr>
            <w:r w:rsidRPr="00B74F35">
              <w:rPr>
                <w:rStyle w:val="font51"/>
                <w:rFonts w:ascii="宋体" w:eastAsia="宋体" w:hAnsi="宋体" w:cs="宋体" w:hint="default"/>
                <w:sz w:val="18"/>
                <w:szCs w:val="18"/>
                <w:lang w:bidi="ar"/>
              </w:rPr>
              <w:t>20、复苏模拟人可承受≥50万次按压，提供厂家出具的书面材料证明。</w:t>
            </w:r>
            <w:r w:rsidRPr="00B74F35">
              <w:rPr>
                <w:rStyle w:val="font51"/>
                <w:rFonts w:ascii="宋体" w:eastAsia="宋体" w:hAnsi="宋体" w:cs="宋体" w:hint="default"/>
                <w:sz w:val="18"/>
                <w:szCs w:val="18"/>
                <w:lang w:bidi="ar"/>
              </w:rPr>
              <w:br/>
              <w:t>21、操作指南≥2种可选择，包括但不限于美国心脏协会AHA（2020）、欧洲复苏协会ERC（2021），且可按照最新</w:t>
            </w:r>
            <w:proofErr w:type="gramStart"/>
            <w:r w:rsidRPr="00B74F35">
              <w:rPr>
                <w:rStyle w:val="font51"/>
                <w:rFonts w:ascii="宋体" w:eastAsia="宋体" w:hAnsi="宋体" w:cs="宋体" w:hint="default"/>
                <w:sz w:val="18"/>
                <w:szCs w:val="18"/>
                <w:lang w:bidi="ar"/>
              </w:rPr>
              <w:t>新</w:t>
            </w:r>
            <w:proofErr w:type="gramEnd"/>
            <w:r w:rsidRPr="00B74F35">
              <w:rPr>
                <w:rStyle w:val="font51"/>
                <w:rFonts w:ascii="宋体" w:eastAsia="宋体" w:hAnsi="宋体" w:cs="宋体" w:hint="default"/>
                <w:sz w:val="18"/>
                <w:szCs w:val="18"/>
                <w:lang w:bidi="ar"/>
              </w:rPr>
              <w:t>指南进行升级。</w:t>
            </w:r>
            <w:r w:rsidRPr="00B74F35">
              <w:rPr>
                <w:rFonts w:ascii="宋体" w:eastAsia="宋体" w:hAnsi="宋体" w:hint="eastAsia"/>
                <w:sz w:val="18"/>
                <w:szCs w:val="18"/>
              </w:rPr>
              <w:t xml:space="preserve"> </w:t>
            </w:r>
          </w:p>
          <w:p w14:paraId="51601578" w14:textId="77777777" w:rsidR="00B74F35" w:rsidRPr="00B74F35" w:rsidRDefault="00B74F35" w:rsidP="006D268D">
            <w:pPr>
              <w:rPr>
                <w:rFonts w:ascii="宋体" w:eastAsia="宋体" w:hAnsi="宋体" w:hint="eastAsia"/>
              </w:rPr>
            </w:pPr>
          </w:p>
        </w:tc>
        <w:tc>
          <w:tcPr>
            <w:tcW w:w="1276" w:type="dxa"/>
            <w:vAlign w:val="center"/>
          </w:tcPr>
          <w:p w14:paraId="6E248F75" w14:textId="77777777" w:rsidR="00B74F35" w:rsidRPr="006D268D" w:rsidRDefault="00B74F35" w:rsidP="006D268D">
            <w:pPr>
              <w:rPr>
                <w:rFonts w:ascii="宋体" w:eastAsia="宋体" w:hAnsi="宋体" w:hint="eastAsia"/>
                <w:sz w:val="18"/>
                <w:szCs w:val="18"/>
              </w:rPr>
            </w:pPr>
            <w:r w:rsidRPr="006D268D">
              <w:rPr>
                <w:rFonts w:ascii="宋体" w:eastAsia="宋体" w:hAnsi="宋体" w:hint="eastAsia"/>
                <w:sz w:val="18"/>
                <w:szCs w:val="18"/>
              </w:rPr>
              <w:lastRenderedPageBreak/>
              <w:t>套</w:t>
            </w:r>
          </w:p>
        </w:tc>
        <w:tc>
          <w:tcPr>
            <w:tcW w:w="1275" w:type="dxa"/>
          </w:tcPr>
          <w:p w14:paraId="0BA066CE" w14:textId="77777777" w:rsidR="00B74F35" w:rsidRPr="00B74F35" w:rsidRDefault="00B74F35" w:rsidP="006D268D">
            <w:pPr>
              <w:rPr>
                <w:rFonts w:ascii="宋体" w:eastAsia="宋体" w:hAnsi="宋体" w:hint="eastAsia"/>
              </w:rPr>
            </w:pPr>
          </w:p>
        </w:tc>
      </w:tr>
      <w:tr w:rsidR="00B74F35" w:rsidRPr="00B74F35" w14:paraId="7B807424" w14:textId="77777777" w:rsidTr="006D268D">
        <w:trPr>
          <w:jc w:val="center"/>
        </w:trPr>
        <w:tc>
          <w:tcPr>
            <w:tcW w:w="817" w:type="dxa"/>
            <w:vAlign w:val="center"/>
          </w:tcPr>
          <w:p w14:paraId="1877E77F" w14:textId="77777777" w:rsidR="00B74F35" w:rsidRPr="00B74F35" w:rsidRDefault="00B74F35" w:rsidP="006D268D">
            <w:pPr>
              <w:rPr>
                <w:rFonts w:ascii="宋体" w:eastAsia="宋体" w:hAnsi="宋体" w:hint="eastAsia"/>
              </w:rPr>
            </w:pPr>
            <w:r w:rsidRPr="00B74F35">
              <w:rPr>
                <w:rFonts w:ascii="宋体" w:eastAsia="宋体" w:hAnsi="宋体" w:hint="eastAsia"/>
              </w:rPr>
              <w:lastRenderedPageBreak/>
              <w:t>2</w:t>
            </w:r>
          </w:p>
        </w:tc>
        <w:tc>
          <w:tcPr>
            <w:tcW w:w="1418" w:type="dxa"/>
            <w:vAlign w:val="center"/>
          </w:tcPr>
          <w:p w14:paraId="4AF8A590" w14:textId="77777777" w:rsidR="00B74F35" w:rsidRPr="00B74F35" w:rsidRDefault="00B74F35" w:rsidP="006D268D">
            <w:pPr>
              <w:rPr>
                <w:rFonts w:ascii="宋体" w:eastAsia="宋体" w:hAnsi="宋体" w:hint="eastAsia"/>
              </w:rPr>
            </w:pPr>
            <w:r w:rsidRPr="00B74F35">
              <w:rPr>
                <w:rFonts w:ascii="宋体" w:eastAsia="宋体" w:hAnsi="宋体"/>
                <w:sz w:val="18"/>
                <w:szCs w:val="18"/>
              </w:rPr>
              <w:t>困难气道管理训练模型</w:t>
            </w:r>
          </w:p>
        </w:tc>
        <w:tc>
          <w:tcPr>
            <w:tcW w:w="8930" w:type="dxa"/>
          </w:tcPr>
          <w:p w14:paraId="3FF46885" w14:textId="77777777" w:rsidR="00B74F35" w:rsidRPr="00B74F35" w:rsidRDefault="00B74F35" w:rsidP="006D268D">
            <w:pPr>
              <w:spacing w:line="360" w:lineRule="exact"/>
              <w:jc w:val="left"/>
              <w:rPr>
                <w:rFonts w:ascii="宋体" w:eastAsia="宋体" w:hAnsi="宋体" w:cs="宋体" w:hint="eastAsia"/>
                <w:color w:val="0F1115"/>
                <w:kern w:val="0"/>
                <w:sz w:val="18"/>
                <w:szCs w:val="18"/>
                <w:lang w:bidi="ar"/>
              </w:rPr>
            </w:pPr>
            <w:r w:rsidRPr="00B74F35">
              <w:rPr>
                <w:rFonts w:ascii="宋体" w:eastAsia="宋体" w:hAnsi="宋体" w:cs="宋体" w:hint="eastAsia"/>
                <w:color w:val="0F1115"/>
                <w:kern w:val="0"/>
                <w:sz w:val="18"/>
                <w:szCs w:val="18"/>
                <w:lang w:bidi="ar"/>
              </w:rPr>
              <w:t>一、基本配置</w:t>
            </w:r>
            <w:r w:rsidRPr="00B74F35">
              <w:rPr>
                <w:rFonts w:ascii="宋体" w:eastAsia="宋体" w:hAnsi="宋体" w:cs="宋体" w:hint="eastAsia"/>
                <w:color w:val="0F1115"/>
                <w:kern w:val="0"/>
                <w:sz w:val="18"/>
                <w:szCs w:val="18"/>
                <w:lang w:bidi="ar"/>
              </w:rPr>
              <w:br/>
              <w:t>1.高级气道管理模型1套</w:t>
            </w:r>
            <w:r w:rsidRPr="00B74F35">
              <w:rPr>
                <w:rFonts w:ascii="宋体" w:eastAsia="宋体" w:hAnsi="宋体" w:cs="宋体" w:hint="eastAsia"/>
                <w:color w:val="0F1115"/>
                <w:kern w:val="0"/>
                <w:sz w:val="18"/>
                <w:szCs w:val="18"/>
                <w:lang w:bidi="ar"/>
              </w:rPr>
              <w:br/>
              <w:t>2.颈皮≥6个</w:t>
            </w:r>
            <w:r w:rsidRPr="00B74F35">
              <w:rPr>
                <w:rFonts w:ascii="宋体" w:eastAsia="宋体" w:hAnsi="宋体" w:cs="宋体" w:hint="eastAsia"/>
                <w:color w:val="0F1115"/>
                <w:kern w:val="0"/>
                <w:sz w:val="18"/>
                <w:szCs w:val="18"/>
                <w:lang w:bidi="ar"/>
              </w:rPr>
              <w:br/>
              <w:t>3.环甲膜胶带1卷</w:t>
            </w:r>
            <w:r w:rsidRPr="00B74F35">
              <w:rPr>
                <w:rFonts w:ascii="宋体" w:eastAsia="宋体" w:hAnsi="宋体" w:cs="宋体" w:hint="eastAsia"/>
                <w:color w:val="0F1115"/>
                <w:kern w:val="0"/>
                <w:sz w:val="18"/>
                <w:szCs w:val="18"/>
                <w:lang w:bidi="ar"/>
              </w:rPr>
              <w:br/>
              <w:t>4.润滑剂1瓶</w:t>
            </w:r>
            <w:r w:rsidRPr="00B74F35">
              <w:rPr>
                <w:rFonts w:ascii="宋体" w:eastAsia="宋体" w:hAnsi="宋体" w:cs="宋体" w:hint="eastAsia"/>
                <w:color w:val="0F1115"/>
                <w:kern w:val="0"/>
                <w:sz w:val="18"/>
                <w:szCs w:val="18"/>
                <w:lang w:bidi="ar"/>
              </w:rPr>
              <w:br/>
              <w:t>5.携带箱1个</w:t>
            </w:r>
            <w:r w:rsidRPr="00B74F35">
              <w:rPr>
                <w:rFonts w:ascii="宋体" w:eastAsia="宋体" w:hAnsi="宋体" w:cs="宋体" w:hint="eastAsia"/>
                <w:color w:val="0F1115"/>
                <w:kern w:val="0"/>
                <w:sz w:val="18"/>
                <w:szCs w:val="18"/>
                <w:lang w:bidi="ar"/>
              </w:rPr>
              <w:br/>
              <w:t>二、技术指标要求</w:t>
            </w:r>
            <w:r w:rsidRPr="00B74F35">
              <w:rPr>
                <w:rFonts w:ascii="宋体" w:eastAsia="宋体" w:hAnsi="宋体" w:cs="宋体" w:hint="eastAsia"/>
                <w:color w:val="0F1115"/>
                <w:kern w:val="0"/>
                <w:sz w:val="18"/>
                <w:szCs w:val="18"/>
                <w:lang w:bidi="ar"/>
              </w:rPr>
              <w:br/>
              <w:t>1.高级气道管理模型为成人半身模型，使用人工和器械方法进行气管插管。</w:t>
            </w:r>
            <w:r w:rsidRPr="00B74F35">
              <w:rPr>
                <w:rFonts w:ascii="宋体" w:eastAsia="宋体" w:hAnsi="宋体" w:cs="宋体" w:hint="eastAsia"/>
                <w:color w:val="0F1115"/>
                <w:kern w:val="0"/>
                <w:sz w:val="18"/>
                <w:szCs w:val="18"/>
                <w:lang w:bidi="ar"/>
              </w:rPr>
              <w:br/>
              <w:t>2.经口、鼻插管，插入口咽和鼻咽通气道，光导气管插管，右主支气管插管，逆行性插管，经气道喷射行通气，口咽鼻咽纤维镜插入，复合管插管，复苏球通气。</w:t>
            </w:r>
            <w:r w:rsidRPr="00B74F35">
              <w:rPr>
                <w:rFonts w:ascii="宋体" w:eastAsia="宋体" w:hAnsi="宋体" w:cs="宋体" w:hint="eastAsia"/>
                <w:color w:val="0F1115"/>
                <w:kern w:val="0"/>
                <w:sz w:val="18"/>
                <w:szCs w:val="18"/>
                <w:lang w:bidi="ar"/>
              </w:rPr>
              <w:br/>
              <w:t>3.充盈舌头以模拟</w:t>
            </w:r>
            <w:proofErr w:type="gramStart"/>
            <w:r w:rsidRPr="00B74F35">
              <w:rPr>
                <w:rFonts w:ascii="宋体" w:eastAsia="宋体" w:hAnsi="宋体" w:cs="宋体" w:hint="eastAsia"/>
                <w:color w:val="0F1115"/>
                <w:kern w:val="0"/>
                <w:sz w:val="18"/>
                <w:szCs w:val="18"/>
                <w:lang w:bidi="ar"/>
              </w:rPr>
              <w:t>舌</w:t>
            </w:r>
            <w:proofErr w:type="gramEnd"/>
            <w:r w:rsidRPr="00B74F35">
              <w:rPr>
                <w:rFonts w:ascii="宋体" w:eastAsia="宋体" w:hAnsi="宋体" w:cs="宋体" w:hint="eastAsia"/>
                <w:color w:val="0F1115"/>
                <w:kern w:val="0"/>
                <w:sz w:val="18"/>
                <w:szCs w:val="18"/>
                <w:lang w:bidi="ar"/>
              </w:rPr>
              <w:t>肿胀，模拟气道阻塞。</w:t>
            </w:r>
            <w:r w:rsidRPr="00B74F35">
              <w:rPr>
                <w:rFonts w:ascii="宋体" w:eastAsia="宋体" w:hAnsi="宋体" w:cs="宋体" w:hint="eastAsia"/>
                <w:color w:val="0F1115"/>
                <w:kern w:val="0"/>
                <w:sz w:val="18"/>
                <w:szCs w:val="18"/>
                <w:lang w:bidi="ar"/>
              </w:rPr>
              <w:br/>
              <w:t>4.环甲膜穿刺和切开，颈部皮肤可进行反复使用。</w:t>
            </w:r>
            <w:r w:rsidRPr="00B74F35">
              <w:rPr>
                <w:rFonts w:ascii="宋体" w:eastAsia="宋体" w:hAnsi="宋体" w:cs="宋体" w:hint="eastAsia"/>
                <w:color w:val="0F1115"/>
                <w:kern w:val="0"/>
                <w:sz w:val="18"/>
                <w:szCs w:val="18"/>
                <w:lang w:bidi="ar"/>
              </w:rPr>
              <w:br/>
              <w:t>5.通气时有逼真的胸部起伏。</w:t>
            </w:r>
            <w:r w:rsidRPr="00B74F35">
              <w:rPr>
                <w:rFonts w:ascii="宋体" w:eastAsia="宋体" w:hAnsi="宋体" w:cs="宋体" w:hint="eastAsia"/>
                <w:color w:val="0F1115"/>
                <w:kern w:val="0"/>
                <w:sz w:val="18"/>
                <w:szCs w:val="18"/>
                <w:lang w:bidi="ar"/>
              </w:rPr>
              <w:br/>
              <w:t>6.胃部听诊确认插管的位置。</w:t>
            </w:r>
            <w:r w:rsidRPr="00B74F35">
              <w:rPr>
                <w:rFonts w:ascii="宋体" w:eastAsia="宋体" w:hAnsi="宋体" w:cs="宋体" w:hint="eastAsia"/>
                <w:color w:val="0F1115"/>
                <w:kern w:val="0"/>
                <w:sz w:val="18"/>
                <w:szCs w:val="18"/>
                <w:lang w:bidi="ar"/>
              </w:rPr>
              <w:br/>
              <w:t>▲7.气动传动装置可模拟产生颈动脉。</w:t>
            </w:r>
            <w:r w:rsidRPr="00B74F35">
              <w:rPr>
                <w:rFonts w:ascii="宋体" w:eastAsia="宋体" w:hAnsi="宋体" w:cs="宋体" w:hint="eastAsia"/>
                <w:color w:val="0F1115"/>
                <w:kern w:val="0"/>
                <w:sz w:val="18"/>
                <w:szCs w:val="18"/>
                <w:lang w:bidi="ar"/>
              </w:rPr>
              <w:br/>
              <w:t>8.模拟胃胀气。</w:t>
            </w:r>
            <w:r w:rsidRPr="00B74F35">
              <w:rPr>
                <w:rFonts w:ascii="宋体" w:eastAsia="宋体" w:hAnsi="宋体" w:cs="宋体" w:hint="eastAsia"/>
                <w:color w:val="0F1115"/>
                <w:kern w:val="0"/>
                <w:sz w:val="18"/>
                <w:szCs w:val="18"/>
                <w:lang w:bidi="ar"/>
              </w:rPr>
              <w:br/>
            </w:r>
            <w:r w:rsidRPr="00B74F35">
              <w:rPr>
                <w:rFonts w:ascii="宋体" w:eastAsia="宋体" w:hAnsi="宋体" w:cs="宋体" w:hint="eastAsia"/>
                <w:color w:val="0F1115"/>
                <w:kern w:val="0"/>
                <w:sz w:val="18"/>
                <w:szCs w:val="18"/>
                <w:lang w:bidi="ar"/>
              </w:rPr>
              <w:lastRenderedPageBreak/>
              <w:t>9.可练习腹部挤压手法。</w:t>
            </w:r>
            <w:r w:rsidRPr="00B74F35">
              <w:rPr>
                <w:rFonts w:ascii="宋体" w:eastAsia="宋体" w:hAnsi="宋体" w:cs="宋体" w:hint="eastAsia"/>
                <w:color w:val="0F1115"/>
                <w:kern w:val="0"/>
                <w:sz w:val="18"/>
                <w:szCs w:val="18"/>
                <w:lang w:bidi="ar"/>
              </w:rPr>
              <w:br/>
              <w:t>10.可以模拟胸腔创伤引起的气胸，进行针刺减压，并排出气体。</w:t>
            </w:r>
            <w:r w:rsidRPr="00B74F35">
              <w:rPr>
                <w:rFonts w:ascii="宋体" w:eastAsia="宋体" w:hAnsi="宋体" w:cs="宋体" w:hint="eastAsia"/>
                <w:color w:val="0F1115"/>
                <w:kern w:val="0"/>
                <w:sz w:val="18"/>
                <w:szCs w:val="18"/>
                <w:lang w:bidi="ar"/>
              </w:rPr>
              <w:br/>
              <w:t>11.配置成人气管固定器，采用螺旋固定及颈部粘贴带的方式，在</w:t>
            </w:r>
            <w:proofErr w:type="gramStart"/>
            <w:r w:rsidRPr="00B74F35">
              <w:rPr>
                <w:rFonts w:ascii="宋体" w:eastAsia="宋体" w:hAnsi="宋体" w:cs="宋体" w:hint="eastAsia"/>
                <w:color w:val="0F1115"/>
                <w:kern w:val="0"/>
                <w:sz w:val="18"/>
                <w:szCs w:val="18"/>
                <w:lang w:bidi="ar"/>
              </w:rPr>
              <w:t>装固定</w:t>
            </w:r>
            <w:proofErr w:type="gramEnd"/>
            <w:r w:rsidRPr="00B74F35">
              <w:rPr>
                <w:rFonts w:ascii="宋体" w:eastAsia="宋体" w:hAnsi="宋体" w:cs="宋体" w:hint="eastAsia"/>
                <w:color w:val="0F1115"/>
                <w:kern w:val="0"/>
                <w:sz w:val="18"/>
                <w:szCs w:val="18"/>
                <w:lang w:bidi="ar"/>
              </w:rPr>
              <w:t>器时可不用移除复苏设备。具有</w:t>
            </w:r>
            <w:proofErr w:type="gramStart"/>
            <w:r w:rsidRPr="00B74F35">
              <w:rPr>
                <w:rFonts w:ascii="宋体" w:eastAsia="宋体" w:hAnsi="宋体" w:cs="宋体" w:hint="eastAsia"/>
                <w:color w:val="0F1115"/>
                <w:kern w:val="0"/>
                <w:sz w:val="18"/>
                <w:szCs w:val="18"/>
                <w:lang w:bidi="ar"/>
              </w:rPr>
              <w:t>防咬设计</w:t>
            </w:r>
            <w:proofErr w:type="gramEnd"/>
            <w:r w:rsidRPr="00B74F35">
              <w:rPr>
                <w:rFonts w:ascii="宋体" w:eastAsia="宋体" w:hAnsi="宋体" w:cs="宋体" w:hint="eastAsia"/>
                <w:color w:val="0F1115"/>
                <w:kern w:val="0"/>
                <w:sz w:val="18"/>
                <w:szCs w:val="18"/>
                <w:lang w:bidi="ar"/>
              </w:rPr>
              <w:t>可固定不同大小的插管，复合管和喉罩。</w:t>
            </w:r>
          </w:p>
          <w:p w14:paraId="1E5A7CAD" w14:textId="77777777" w:rsidR="00B74F35" w:rsidRPr="00B74F35" w:rsidRDefault="00B74F35" w:rsidP="006D268D">
            <w:pPr>
              <w:spacing w:line="360" w:lineRule="exact"/>
              <w:jc w:val="left"/>
              <w:rPr>
                <w:rFonts w:ascii="宋体" w:eastAsia="宋体" w:hAnsi="宋体" w:cs="宋体" w:hint="eastAsia"/>
                <w:color w:val="0F1115"/>
                <w:kern w:val="0"/>
                <w:sz w:val="18"/>
                <w:szCs w:val="18"/>
                <w:lang w:bidi="ar"/>
              </w:rPr>
            </w:pPr>
            <w:r w:rsidRPr="00B74F35">
              <w:rPr>
                <w:rFonts w:ascii="宋体" w:eastAsia="宋体" w:hAnsi="宋体" w:cs="宋体" w:hint="eastAsia"/>
                <w:color w:val="0F1115"/>
                <w:kern w:val="0"/>
                <w:sz w:val="18"/>
                <w:szCs w:val="18"/>
                <w:lang w:bidi="ar"/>
              </w:rPr>
              <w:t>▲10.可在软件系统中进行同伴互练，有“学习、练习、考试、作业”模块。在“练习模块”和“考试模块”下，可自主选择角色（实操者、考察者）来进行练习和考核，可查看“学习目标”、“概述”和“设备/物资”，确定后即可开始学习，在开始学习后，会有“操作前思考”“操作流程”以及“操作后反思”，分别以选择题和文字描述的形式呈现。</w:t>
            </w:r>
          </w:p>
          <w:p w14:paraId="106DC1D5" w14:textId="77777777" w:rsidR="00B74F35" w:rsidRPr="00B74F35" w:rsidRDefault="00B74F35" w:rsidP="006D268D">
            <w:pPr>
              <w:spacing w:line="360" w:lineRule="exact"/>
              <w:jc w:val="left"/>
              <w:rPr>
                <w:rFonts w:ascii="宋体" w:eastAsia="宋体" w:hAnsi="宋体" w:cs="宋体" w:hint="eastAsia"/>
                <w:color w:val="0F1115"/>
                <w:kern w:val="0"/>
                <w:sz w:val="18"/>
                <w:szCs w:val="18"/>
                <w:lang w:bidi="ar"/>
              </w:rPr>
            </w:pPr>
            <w:r w:rsidRPr="00B74F35">
              <w:rPr>
                <w:rFonts w:ascii="宋体" w:eastAsia="宋体" w:hAnsi="宋体" w:cs="宋体" w:hint="eastAsia"/>
                <w:color w:val="0F1115"/>
                <w:kern w:val="0"/>
                <w:sz w:val="18"/>
                <w:szCs w:val="18"/>
                <w:lang w:bidi="ar"/>
              </w:rPr>
              <w:t>11.在“作业模块”下，学员需配合导师端进行作业的提交。根据作业要求选择提交作业技能选项，选择已经完成的作业，上传作业时可使用图片或者视频形式进行上传。</w:t>
            </w:r>
          </w:p>
          <w:p w14:paraId="5DB1B8B5" w14:textId="77777777" w:rsidR="00B74F35" w:rsidRPr="00B74F35" w:rsidRDefault="00B74F35" w:rsidP="006D268D">
            <w:pPr>
              <w:spacing w:line="360" w:lineRule="exact"/>
              <w:jc w:val="left"/>
              <w:rPr>
                <w:rFonts w:ascii="宋体" w:eastAsia="宋体" w:hAnsi="宋体" w:cs="宋体" w:hint="eastAsia"/>
                <w:color w:val="0F1115"/>
                <w:kern w:val="0"/>
                <w:sz w:val="18"/>
                <w:szCs w:val="18"/>
                <w:lang w:bidi="ar"/>
              </w:rPr>
            </w:pPr>
            <w:r w:rsidRPr="00B74F35">
              <w:rPr>
                <w:rFonts w:ascii="宋体" w:eastAsia="宋体" w:hAnsi="宋体" w:cs="宋体" w:hint="eastAsia"/>
                <w:color w:val="0F1115"/>
                <w:kern w:val="0"/>
                <w:sz w:val="18"/>
                <w:szCs w:val="18"/>
                <w:lang w:bidi="ar"/>
              </w:rPr>
              <w:t>12.在“学习模块”下可选择“可预料和未预料困难气道的处理”“AMT-单腔支气管堵塞导管的使用”“AMT-双腔支气管插管术”“AMT-经鼻</w:t>
            </w:r>
            <w:proofErr w:type="gramStart"/>
            <w:r w:rsidRPr="00B74F35">
              <w:rPr>
                <w:rFonts w:ascii="宋体" w:eastAsia="宋体" w:hAnsi="宋体" w:cs="宋体" w:hint="eastAsia"/>
                <w:color w:val="0F1115"/>
                <w:kern w:val="0"/>
                <w:sz w:val="18"/>
                <w:szCs w:val="18"/>
                <w:lang w:bidi="ar"/>
              </w:rPr>
              <w:t>纤</w:t>
            </w:r>
            <w:proofErr w:type="gramEnd"/>
            <w:r w:rsidRPr="00B74F35">
              <w:rPr>
                <w:rFonts w:ascii="宋体" w:eastAsia="宋体" w:hAnsi="宋体" w:cs="宋体" w:hint="eastAsia"/>
                <w:color w:val="0F1115"/>
                <w:kern w:val="0"/>
                <w:sz w:val="18"/>
                <w:szCs w:val="18"/>
                <w:lang w:bidi="ar"/>
              </w:rPr>
              <w:t>支镜引导清醒气管插管术”“AMT-气管插管术”和“AMT经鼻盲探气管插管术”。</w:t>
            </w:r>
          </w:p>
          <w:p w14:paraId="0607D7AA" w14:textId="77777777" w:rsidR="00B74F35" w:rsidRPr="00B74F35" w:rsidRDefault="00B74F35" w:rsidP="006D268D">
            <w:pPr>
              <w:rPr>
                <w:rFonts w:ascii="宋体" w:eastAsia="宋体" w:hAnsi="宋体" w:hint="eastAsia"/>
              </w:rPr>
            </w:pPr>
          </w:p>
        </w:tc>
        <w:tc>
          <w:tcPr>
            <w:tcW w:w="1276" w:type="dxa"/>
            <w:vAlign w:val="center"/>
          </w:tcPr>
          <w:p w14:paraId="75E95B6A" w14:textId="0C9E3530" w:rsidR="00B74F35" w:rsidRPr="006D268D" w:rsidRDefault="00B74F35" w:rsidP="006D268D">
            <w:pPr>
              <w:rPr>
                <w:rFonts w:ascii="宋体" w:eastAsia="宋体" w:hAnsi="宋体" w:hint="eastAsia"/>
                <w:sz w:val="18"/>
                <w:szCs w:val="18"/>
              </w:rPr>
            </w:pPr>
            <w:r w:rsidRPr="006D268D">
              <w:rPr>
                <w:rFonts w:ascii="宋体" w:eastAsia="宋体" w:hAnsi="宋体" w:hint="eastAsia"/>
                <w:sz w:val="18"/>
                <w:szCs w:val="18"/>
              </w:rPr>
              <w:lastRenderedPageBreak/>
              <w:t>套</w:t>
            </w:r>
          </w:p>
        </w:tc>
        <w:tc>
          <w:tcPr>
            <w:tcW w:w="1275" w:type="dxa"/>
          </w:tcPr>
          <w:p w14:paraId="1464D65D" w14:textId="77777777" w:rsidR="00B74F35" w:rsidRPr="00B74F35" w:rsidRDefault="00B74F35" w:rsidP="006D268D">
            <w:pPr>
              <w:rPr>
                <w:rFonts w:ascii="宋体" w:eastAsia="宋体" w:hAnsi="宋体" w:hint="eastAsia"/>
              </w:rPr>
            </w:pPr>
          </w:p>
        </w:tc>
      </w:tr>
      <w:tr w:rsidR="00B74F35" w:rsidRPr="00B74F35" w14:paraId="28A78FC6" w14:textId="77777777" w:rsidTr="006D268D">
        <w:trPr>
          <w:jc w:val="center"/>
        </w:trPr>
        <w:tc>
          <w:tcPr>
            <w:tcW w:w="817" w:type="dxa"/>
            <w:vAlign w:val="center"/>
          </w:tcPr>
          <w:p w14:paraId="09F4786D" w14:textId="4937CA4D" w:rsidR="00B74F35" w:rsidRPr="00B74F35" w:rsidRDefault="00B74F35" w:rsidP="006D268D">
            <w:pPr>
              <w:rPr>
                <w:rFonts w:ascii="宋体" w:eastAsia="宋体" w:hAnsi="宋体" w:hint="eastAsia"/>
              </w:rPr>
            </w:pPr>
            <w:r>
              <w:rPr>
                <w:rFonts w:ascii="宋体" w:eastAsia="宋体" w:hAnsi="宋体" w:hint="eastAsia"/>
              </w:rPr>
              <w:t>3</w:t>
            </w:r>
          </w:p>
        </w:tc>
        <w:tc>
          <w:tcPr>
            <w:tcW w:w="1418" w:type="dxa"/>
            <w:vAlign w:val="center"/>
          </w:tcPr>
          <w:p w14:paraId="02BC9E15" w14:textId="77777777" w:rsidR="00B74F35" w:rsidRPr="00B74F35" w:rsidRDefault="00B74F35" w:rsidP="006D268D">
            <w:pPr>
              <w:rPr>
                <w:rFonts w:ascii="宋体" w:eastAsia="宋体" w:hAnsi="宋体" w:hint="eastAsia"/>
              </w:rPr>
            </w:pPr>
            <w:r w:rsidRPr="00B74F35">
              <w:rPr>
                <w:rFonts w:ascii="宋体" w:eastAsia="宋体" w:hAnsi="宋体"/>
                <w:sz w:val="18"/>
                <w:szCs w:val="18"/>
              </w:rPr>
              <w:t>模拟除颤仪</w:t>
            </w:r>
          </w:p>
        </w:tc>
        <w:tc>
          <w:tcPr>
            <w:tcW w:w="8930" w:type="dxa"/>
          </w:tcPr>
          <w:p w14:paraId="19092CC0" w14:textId="77777777" w:rsidR="00B74F35" w:rsidRPr="00B74F35" w:rsidRDefault="00B74F35" w:rsidP="006D268D">
            <w:pPr>
              <w:spacing w:line="360" w:lineRule="exact"/>
              <w:jc w:val="left"/>
              <w:rPr>
                <w:rFonts w:ascii="宋体" w:eastAsia="宋体" w:hAnsi="宋体" w:hint="eastAsia"/>
                <w:sz w:val="18"/>
                <w:szCs w:val="18"/>
              </w:rPr>
            </w:pPr>
            <w:r w:rsidRPr="00B74F35">
              <w:rPr>
                <w:rFonts w:ascii="宋体" w:eastAsia="宋体" w:hAnsi="宋体" w:cs="宋体" w:hint="eastAsia"/>
                <w:color w:val="0F1115"/>
                <w:kern w:val="0"/>
                <w:sz w:val="18"/>
                <w:szCs w:val="18"/>
                <w:lang w:bidi="ar"/>
              </w:rPr>
              <w:t>一、基本配置</w:t>
            </w:r>
            <w:r w:rsidRPr="00B74F35">
              <w:rPr>
                <w:rFonts w:ascii="宋体" w:eastAsia="宋体" w:hAnsi="宋体" w:cs="宋体" w:hint="eastAsia"/>
                <w:color w:val="0F1115"/>
                <w:kern w:val="0"/>
                <w:sz w:val="18"/>
                <w:szCs w:val="18"/>
                <w:lang w:bidi="ar"/>
              </w:rPr>
              <w:br/>
              <w:t>1.模拟除颤仪1件</w:t>
            </w:r>
            <w:r w:rsidRPr="00B74F35">
              <w:rPr>
                <w:rFonts w:ascii="宋体" w:eastAsia="宋体" w:hAnsi="宋体" w:cs="宋体" w:hint="eastAsia"/>
                <w:color w:val="0F1115"/>
                <w:kern w:val="0"/>
                <w:sz w:val="18"/>
                <w:szCs w:val="18"/>
                <w:lang w:bidi="ar"/>
              </w:rPr>
              <w:br/>
              <w:t>2.电极线1条</w:t>
            </w:r>
            <w:r w:rsidRPr="00B74F35">
              <w:rPr>
                <w:rFonts w:ascii="宋体" w:eastAsia="宋体" w:hAnsi="宋体" w:cs="宋体" w:hint="eastAsia"/>
                <w:color w:val="0F1115"/>
                <w:kern w:val="0"/>
                <w:sz w:val="18"/>
                <w:szCs w:val="18"/>
                <w:lang w:bidi="ar"/>
              </w:rPr>
              <w:br/>
              <w:t>3.成人电极片1套</w:t>
            </w:r>
            <w:r w:rsidRPr="00B74F35">
              <w:rPr>
                <w:rFonts w:ascii="宋体" w:eastAsia="宋体" w:hAnsi="宋体" w:cs="宋体" w:hint="eastAsia"/>
                <w:color w:val="0F1115"/>
                <w:kern w:val="0"/>
                <w:sz w:val="18"/>
                <w:szCs w:val="18"/>
                <w:lang w:bidi="ar"/>
              </w:rPr>
              <w:br/>
              <w:t>4.儿童电极片1套</w:t>
            </w:r>
            <w:r w:rsidRPr="00B74F35">
              <w:rPr>
                <w:rFonts w:ascii="宋体" w:eastAsia="宋体" w:hAnsi="宋体" w:cs="宋体" w:hint="eastAsia"/>
                <w:color w:val="0F1115"/>
                <w:kern w:val="0"/>
                <w:sz w:val="18"/>
                <w:szCs w:val="18"/>
                <w:lang w:bidi="ar"/>
              </w:rPr>
              <w:br/>
              <w:t>5.电源线1套</w:t>
            </w:r>
            <w:r w:rsidRPr="00B74F35">
              <w:rPr>
                <w:rFonts w:ascii="宋体" w:eastAsia="宋体" w:hAnsi="宋体" w:cs="宋体" w:hint="eastAsia"/>
                <w:color w:val="0F1115"/>
                <w:kern w:val="0"/>
                <w:sz w:val="18"/>
                <w:szCs w:val="18"/>
                <w:lang w:bidi="ar"/>
              </w:rPr>
              <w:br/>
              <w:t>二、技术指标要求</w:t>
            </w:r>
            <w:r w:rsidRPr="00B74F35">
              <w:rPr>
                <w:rFonts w:ascii="宋体" w:eastAsia="宋体" w:hAnsi="宋体" w:cs="宋体" w:hint="eastAsia"/>
                <w:color w:val="0F1115"/>
                <w:kern w:val="0"/>
                <w:sz w:val="18"/>
                <w:szCs w:val="18"/>
                <w:lang w:bidi="ar"/>
              </w:rPr>
              <w:br/>
              <w:t>1.模拟除颤仪具有与真实</w:t>
            </w:r>
            <w:proofErr w:type="gramStart"/>
            <w:r w:rsidRPr="00B74F35">
              <w:rPr>
                <w:rFonts w:ascii="宋体" w:eastAsia="宋体" w:hAnsi="宋体" w:cs="宋体" w:hint="eastAsia"/>
                <w:color w:val="0F1115"/>
                <w:kern w:val="0"/>
                <w:sz w:val="18"/>
                <w:szCs w:val="18"/>
                <w:lang w:bidi="ar"/>
              </w:rPr>
              <w:t>除颤仪无差别</w:t>
            </w:r>
            <w:proofErr w:type="gramEnd"/>
            <w:r w:rsidRPr="00B74F35">
              <w:rPr>
                <w:rFonts w:ascii="宋体" w:eastAsia="宋体" w:hAnsi="宋体" w:cs="宋体" w:hint="eastAsia"/>
                <w:color w:val="0F1115"/>
                <w:kern w:val="0"/>
                <w:sz w:val="18"/>
                <w:szCs w:val="18"/>
                <w:lang w:bidi="ar"/>
              </w:rPr>
              <w:t>的外形，操作流程与真实除颤</w:t>
            </w:r>
            <w:proofErr w:type="gramStart"/>
            <w:r w:rsidRPr="00B74F35">
              <w:rPr>
                <w:rFonts w:ascii="宋体" w:eastAsia="宋体" w:hAnsi="宋体" w:cs="宋体" w:hint="eastAsia"/>
                <w:color w:val="0F1115"/>
                <w:kern w:val="0"/>
                <w:sz w:val="18"/>
                <w:szCs w:val="18"/>
                <w:lang w:bidi="ar"/>
              </w:rPr>
              <w:t>仪操作</w:t>
            </w:r>
            <w:proofErr w:type="gramEnd"/>
            <w:r w:rsidRPr="00B74F35">
              <w:rPr>
                <w:rFonts w:ascii="宋体" w:eastAsia="宋体" w:hAnsi="宋体" w:cs="宋体" w:hint="eastAsia"/>
                <w:color w:val="0F1115"/>
                <w:kern w:val="0"/>
                <w:sz w:val="18"/>
                <w:szCs w:val="18"/>
                <w:lang w:bidi="ar"/>
              </w:rPr>
              <w:t>无异。具有手动除颤和自动除颤（AED）功能</w:t>
            </w:r>
            <w:r w:rsidRPr="00B74F35">
              <w:rPr>
                <w:rFonts w:ascii="宋体" w:eastAsia="宋体" w:hAnsi="宋体" w:cs="宋体" w:hint="eastAsia"/>
                <w:color w:val="0F1115"/>
                <w:kern w:val="0"/>
                <w:sz w:val="18"/>
                <w:szCs w:val="18"/>
                <w:lang w:bidi="ar"/>
              </w:rPr>
              <w:br/>
            </w:r>
            <w:r w:rsidRPr="00B74F35">
              <w:rPr>
                <w:rFonts w:ascii="宋体" w:eastAsia="宋体" w:hAnsi="宋体" w:cs="宋体" w:hint="eastAsia"/>
                <w:color w:val="0F1115"/>
                <w:kern w:val="0"/>
                <w:sz w:val="18"/>
                <w:szCs w:val="18"/>
                <w:lang w:bidi="ar"/>
              </w:rPr>
              <w:lastRenderedPageBreak/>
              <w:t>▲2.模拟除颤仪≥7寸彩色屏幕</w:t>
            </w:r>
            <w:r w:rsidRPr="00B74F35">
              <w:rPr>
                <w:rFonts w:ascii="宋体" w:eastAsia="宋体" w:hAnsi="宋体" w:cs="宋体" w:hint="eastAsia"/>
                <w:color w:val="0F1115"/>
                <w:kern w:val="0"/>
                <w:sz w:val="18"/>
                <w:szCs w:val="18"/>
                <w:lang w:bidi="ar"/>
              </w:rPr>
              <w:br/>
              <w:t>3.可选择所需要的除颤能量值。</w:t>
            </w:r>
            <w:r w:rsidRPr="00B74F35">
              <w:rPr>
                <w:rFonts w:ascii="宋体" w:eastAsia="宋体" w:hAnsi="宋体" w:cs="宋体" w:hint="eastAsia"/>
                <w:color w:val="0F1115"/>
                <w:kern w:val="0"/>
                <w:sz w:val="18"/>
                <w:szCs w:val="18"/>
                <w:lang w:bidi="ar"/>
              </w:rPr>
              <w:br/>
              <w:t>4.系统自动</w:t>
            </w:r>
            <w:proofErr w:type="gramStart"/>
            <w:r w:rsidRPr="00B74F35">
              <w:rPr>
                <w:rFonts w:ascii="宋体" w:eastAsia="宋体" w:hAnsi="宋体" w:cs="宋体" w:hint="eastAsia"/>
                <w:color w:val="0F1115"/>
                <w:kern w:val="0"/>
                <w:sz w:val="18"/>
                <w:szCs w:val="18"/>
                <w:lang w:bidi="ar"/>
              </w:rPr>
              <w:t>侦测电联可</w:t>
            </w:r>
            <w:proofErr w:type="gramEnd"/>
            <w:r w:rsidRPr="00B74F35">
              <w:rPr>
                <w:rFonts w:ascii="宋体" w:eastAsia="宋体" w:hAnsi="宋体" w:cs="宋体" w:hint="eastAsia"/>
                <w:color w:val="0F1115"/>
                <w:kern w:val="0"/>
                <w:sz w:val="18"/>
                <w:szCs w:val="18"/>
                <w:lang w:bidi="ar"/>
              </w:rPr>
              <w:t>报警</w:t>
            </w:r>
            <w:r w:rsidRPr="00B74F35">
              <w:rPr>
                <w:rFonts w:ascii="宋体" w:eastAsia="宋体" w:hAnsi="宋体" w:cs="宋体" w:hint="eastAsia"/>
                <w:color w:val="0F1115"/>
                <w:kern w:val="0"/>
                <w:sz w:val="18"/>
                <w:szCs w:val="18"/>
                <w:lang w:bidi="ar"/>
              </w:rPr>
              <w:br/>
              <w:t>5.界面可显示心电图波形，并分析当前采集的心律是否可除颤</w:t>
            </w:r>
            <w:r w:rsidRPr="00B74F35">
              <w:rPr>
                <w:rFonts w:ascii="宋体" w:eastAsia="宋体" w:hAnsi="宋体" w:cs="宋体" w:hint="eastAsia"/>
                <w:color w:val="0F1115"/>
                <w:kern w:val="0"/>
                <w:sz w:val="18"/>
                <w:szCs w:val="18"/>
                <w:lang w:bidi="ar"/>
              </w:rPr>
              <w:br/>
              <w:t>▲6.可模拟显示双相波除颤的能量曲线</w:t>
            </w:r>
            <w:r w:rsidRPr="00B74F35">
              <w:rPr>
                <w:rFonts w:ascii="宋体" w:eastAsia="宋体" w:hAnsi="宋体" w:cs="宋体" w:hint="eastAsia"/>
                <w:color w:val="0F1115"/>
                <w:kern w:val="0"/>
                <w:sz w:val="18"/>
                <w:szCs w:val="18"/>
                <w:lang w:bidi="ar"/>
              </w:rPr>
              <w:br/>
              <w:t>7.可语音提示“正在充电”“充电完成”</w:t>
            </w:r>
            <w:r w:rsidRPr="00B74F35">
              <w:rPr>
                <w:rFonts w:ascii="宋体" w:eastAsia="宋体" w:hAnsi="宋体" w:cs="宋体" w:hint="eastAsia"/>
                <w:color w:val="0F1115"/>
                <w:kern w:val="0"/>
                <w:sz w:val="18"/>
                <w:szCs w:val="18"/>
                <w:lang w:bidi="ar"/>
              </w:rPr>
              <w:br/>
              <w:t>8.可传输当前除颤能量值到模型端，和模型互动反馈。</w:t>
            </w:r>
            <w:r w:rsidRPr="00B74F35">
              <w:rPr>
                <w:rFonts w:ascii="宋体" w:eastAsia="宋体" w:hAnsi="宋体" w:cs="宋体" w:hint="eastAsia"/>
                <w:color w:val="0F1115"/>
                <w:kern w:val="0"/>
                <w:sz w:val="18"/>
                <w:szCs w:val="18"/>
                <w:lang w:bidi="ar"/>
              </w:rPr>
              <w:br/>
              <w:t>9.模拟AED功能：参照美国心脏协会（AHA）最新指南设计，内置美国心脏协会（AHA）推荐的≥5种情景模式供训练使用。</w:t>
            </w:r>
            <w:r w:rsidRPr="00B74F35">
              <w:rPr>
                <w:rFonts w:ascii="宋体" w:eastAsia="宋体" w:hAnsi="宋体" w:cs="宋体" w:hint="eastAsia"/>
                <w:color w:val="0F1115"/>
                <w:kern w:val="0"/>
                <w:sz w:val="18"/>
                <w:szCs w:val="18"/>
                <w:lang w:bidi="ar"/>
              </w:rPr>
              <w:br/>
              <w:t>10.可配合模拟人演示，智能检测是否插入电极片。</w:t>
            </w:r>
            <w:r w:rsidRPr="00B74F35">
              <w:rPr>
                <w:rFonts w:ascii="宋体" w:eastAsia="宋体" w:hAnsi="宋体" w:cs="宋体" w:hint="eastAsia"/>
                <w:color w:val="0F1115"/>
                <w:kern w:val="0"/>
                <w:sz w:val="18"/>
                <w:szCs w:val="18"/>
                <w:lang w:bidi="ar"/>
              </w:rPr>
              <w:br/>
              <w:t>11.可选择成人或儿童除颤模式，配有儿童和成人2 种电极片。</w:t>
            </w:r>
            <w:r w:rsidRPr="00B74F35">
              <w:rPr>
                <w:rFonts w:ascii="宋体" w:eastAsia="宋体" w:hAnsi="宋体" w:cs="宋体" w:hint="eastAsia"/>
                <w:color w:val="0F1115"/>
                <w:kern w:val="0"/>
                <w:sz w:val="18"/>
                <w:szCs w:val="18"/>
                <w:lang w:bidi="ar"/>
              </w:rPr>
              <w:br/>
              <w:t>▲12.模拟除颤仪正面有彩色屏幕，可进行急救的动画演示。</w:t>
            </w:r>
            <w:r w:rsidRPr="00B74F35">
              <w:rPr>
                <w:rFonts w:ascii="宋体" w:eastAsia="宋体" w:hAnsi="宋体" w:cs="宋体" w:hint="eastAsia"/>
                <w:color w:val="0F1115"/>
                <w:kern w:val="0"/>
                <w:sz w:val="18"/>
                <w:szCs w:val="18"/>
                <w:lang w:bidi="ar"/>
              </w:rPr>
              <w:br/>
              <w:t>13.除颤手柄具有磁力，可自动吸引，便于放置手柄。</w:t>
            </w:r>
            <w:r w:rsidRPr="00B74F35">
              <w:rPr>
                <w:rFonts w:ascii="宋体" w:eastAsia="宋体" w:hAnsi="宋体" w:cs="宋体" w:hint="eastAsia"/>
                <w:color w:val="0F1115"/>
                <w:kern w:val="0"/>
                <w:sz w:val="18"/>
                <w:szCs w:val="18"/>
                <w:lang w:bidi="ar"/>
              </w:rPr>
              <w:br/>
              <w:t>▲14.可模拟心电监护，显示12导联心电波形，内置≥30个心电病例。</w:t>
            </w:r>
            <w:r w:rsidRPr="00B74F35">
              <w:rPr>
                <w:rFonts w:ascii="宋体" w:eastAsia="宋体" w:hAnsi="宋体" w:cs="宋体" w:hint="eastAsia"/>
                <w:color w:val="0F1115"/>
                <w:kern w:val="0"/>
                <w:sz w:val="18"/>
                <w:szCs w:val="18"/>
                <w:lang w:bidi="ar"/>
              </w:rPr>
              <w:br/>
              <w:t>▲15.可模拟体外起搏，起搏电压和起搏频率可设置。</w:t>
            </w:r>
            <w:r w:rsidRPr="00B74F35">
              <w:rPr>
                <w:rFonts w:ascii="宋体" w:eastAsia="宋体" w:hAnsi="宋体" w:cs="宋体" w:hint="eastAsia"/>
                <w:color w:val="0F1115"/>
                <w:kern w:val="0"/>
                <w:sz w:val="18"/>
                <w:szCs w:val="18"/>
                <w:lang w:bidi="ar"/>
              </w:rPr>
              <w:br/>
              <w:t>▲16.可模拟同步复律，当心律为室上心动过速、心房扑动、心房颤动、室性心动过速时可进行同步复律，同步复律时可检测出QRS波，选择最佳放电时期（心室</w:t>
            </w:r>
            <w:proofErr w:type="gramStart"/>
            <w:r w:rsidRPr="00B74F35">
              <w:rPr>
                <w:rFonts w:ascii="宋体" w:eastAsia="宋体" w:hAnsi="宋体" w:cs="宋体" w:hint="eastAsia"/>
                <w:color w:val="0F1115"/>
                <w:kern w:val="0"/>
                <w:sz w:val="18"/>
                <w:szCs w:val="18"/>
                <w:lang w:bidi="ar"/>
              </w:rPr>
              <w:t>肌</w:t>
            </w:r>
            <w:proofErr w:type="gramEnd"/>
            <w:r w:rsidRPr="00B74F35">
              <w:rPr>
                <w:rFonts w:ascii="宋体" w:eastAsia="宋体" w:hAnsi="宋体" w:cs="宋体" w:hint="eastAsia"/>
                <w:color w:val="0F1115"/>
                <w:kern w:val="0"/>
                <w:sz w:val="18"/>
                <w:szCs w:val="18"/>
                <w:lang w:bidi="ar"/>
              </w:rPr>
              <w:t>绝对不应期放电，即R波降支或R波即使后30ms）。</w:t>
            </w:r>
            <w:r w:rsidRPr="00B74F35">
              <w:rPr>
                <w:rFonts w:ascii="宋体" w:eastAsia="宋体" w:hAnsi="宋体" w:cs="宋体" w:hint="eastAsia"/>
                <w:color w:val="0F1115"/>
                <w:kern w:val="0"/>
                <w:sz w:val="18"/>
                <w:szCs w:val="18"/>
                <w:lang w:bidi="ar"/>
              </w:rPr>
              <w:br/>
              <w:t>17.内置锂电池，除颤界面有电池电量图标，实时监控模拟除颤仪电量信息。</w:t>
            </w:r>
          </w:p>
          <w:p w14:paraId="1006802C" w14:textId="77777777" w:rsidR="00B74F35" w:rsidRPr="00B74F35" w:rsidRDefault="00B74F35" w:rsidP="006D268D">
            <w:pPr>
              <w:rPr>
                <w:rFonts w:ascii="宋体" w:eastAsia="宋体" w:hAnsi="宋体" w:hint="eastAsia"/>
              </w:rPr>
            </w:pPr>
          </w:p>
        </w:tc>
        <w:tc>
          <w:tcPr>
            <w:tcW w:w="1276" w:type="dxa"/>
            <w:vAlign w:val="center"/>
          </w:tcPr>
          <w:p w14:paraId="646FC7DD" w14:textId="04E8B8F3" w:rsidR="00B74F35" w:rsidRPr="006D268D" w:rsidRDefault="00B74F35" w:rsidP="006D268D">
            <w:pPr>
              <w:rPr>
                <w:rFonts w:ascii="宋体" w:eastAsia="宋体" w:hAnsi="宋体" w:hint="eastAsia"/>
                <w:sz w:val="18"/>
                <w:szCs w:val="18"/>
              </w:rPr>
            </w:pPr>
            <w:r w:rsidRPr="006D268D">
              <w:rPr>
                <w:rFonts w:ascii="宋体" w:eastAsia="宋体" w:hAnsi="宋体" w:hint="eastAsia"/>
                <w:sz w:val="18"/>
                <w:szCs w:val="18"/>
              </w:rPr>
              <w:lastRenderedPageBreak/>
              <w:t>套</w:t>
            </w:r>
          </w:p>
        </w:tc>
        <w:tc>
          <w:tcPr>
            <w:tcW w:w="1275" w:type="dxa"/>
          </w:tcPr>
          <w:p w14:paraId="2F5345BF" w14:textId="77777777" w:rsidR="00B74F35" w:rsidRPr="00B74F35" w:rsidRDefault="00B74F35" w:rsidP="006D268D">
            <w:pPr>
              <w:rPr>
                <w:rFonts w:ascii="宋体" w:eastAsia="宋体" w:hAnsi="宋体" w:hint="eastAsia"/>
              </w:rPr>
            </w:pPr>
          </w:p>
        </w:tc>
      </w:tr>
    </w:tbl>
    <w:p w14:paraId="3ADFA62C" w14:textId="77777777" w:rsidR="00B74F35" w:rsidRDefault="00B74F35">
      <w:pPr>
        <w:rPr>
          <w:rFonts w:hint="eastAsia"/>
        </w:rPr>
      </w:pPr>
    </w:p>
    <w:p w14:paraId="217B3E61" w14:textId="77777777" w:rsidR="00B74F35" w:rsidRDefault="00B74F35">
      <w:pPr>
        <w:rPr>
          <w:rFonts w:hint="eastAsia"/>
        </w:rPr>
      </w:pPr>
    </w:p>
    <w:sectPr w:rsidR="00B74F35" w:rsidSect="00B74F3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CE6B7" w14:textId="77777777" w:rsidR="009D771E" w:rsidRDefault="009D771E" w:rsidP="00B74F35">
      <w:pPr>
        <w:rPr>
          <w:rFonts w:hint="eastAsia"/>
        </w:rPr>
      </w:pPr>
      <w:r>
        <w:separator/>
      </w:r>
    </w:p>
  </w:endnote>
  <w:endnote w:type="continuationSeparator" w:id="0">
    <w:p w14:paraId="6AE163EA" w14:textId="77777777" w:rsidR="009D771E" w:rsidRDefault="009D771E" w:rsidP="00B74F3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5CFFF" w14:textId="77777777" w:rsidR="009D771E" w:rsidRDefault="009D771E" w:rsidP="00B74F35">
      <w:pPr>
        <w:rPr>
          <w:rFonts w:hint="eastAsia"/>
        </w:rPr>
      </w:pPr>
      <w:r>
        <w:separator/>
      </w:r>
    </w:p>
  </w:footnote>
  <w:footnote w:type="continuationSeparator" w:id="0">
    <w:p w14:paraId="74AC13A6" w14:textId="77777777" w:rsidR="009D771E" w:rsidRDefault="009D771E" w:rsidP="00B74F3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E57FD"/>
    <w:rsid w:val="000D050A"/>
    <w:rsid w:val="000F4FFC"/>
    <w:rsid w:val="00143CC7"/>
    <w:rsid w:val="00175FDC"/>
    <w:rsid w:val="002E57FD"/>
    <w:rsid w:val="00585BC0"/>
    <w:rsid w:val="00586E5E"/>
    <w:rsid w:val="006D268D"/>
    <w:rsid w:val="009D771E"/>
    <w:rsid w:val="00B74F35"/>
    <w:rsid w:val="00BB292E"/>
    <w:rsid w:val="00D95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2F3D4"/>
  <w15:chartTrackingRefBased/>
  <w15:docId w15:val="{EF1C7D97-E218-48AD-B0B4-8BE93DA59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E57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57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57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57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57FD"/>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2E57F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57F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57F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E57F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57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57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57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57FD"/>
    <w:rPr>
      <w:rFonts w:cstheme="majorBidi"/>
      <w:color w:val="2F5496" w:themeColor="accent1" w:themeShade="BF"/>
      <w:sz w:val="28"/>
      <w:szCs w:val="28"/>
    </w:rPr>
  </w:style>
  <w:style w:type="character" w:customStyle="1" w:styleId="50">
    <w:name w:val="标题 5 字符"/>
    <w:basedOn w:val="a0"/>
    <w:link w:val="5"/>
    <w:uiPriority w:val="9"/>
    <w:semiHidden/>
    <w:rsid w:val="002E57FD"/>
    <w:rPr>
      <w:rFonts w:cstheme="majorBidi"/>
      <w:color w:val="2F5496" w:themeColor="accent1" w:themeShade="BF"/>
      <w:sz w:val="24"/>
      <w:szCs w:val="24"/>
    </w:rPr>
  </w:style>
  <w:style w:type="character" w:customStyle="1" w:styleId="60">
    <w:name w:val="标题 6 字符"/>
    <w:basedOn w:val="a0"/>
    <w:link w:val="6"/>
    <w:uiPriority w:val="9"/>
    <w:semiHidden/>
    <w:rsid w:val="002E57FD"/>
    <w:rPr>
      <w:rFonts w:cstheme="majorBidi"/>
      <w:b/>
      <w:bCs/>
      <w:color w:val="2F5496" w:themeColor="accent1" w:themeShade="BF"/>
    </w:rPr>
  </w:style>
  <w:style w:type="character" w:customStyle="1" w:styleId="70">
    <w:name w:val="标题 7 字符"/>
    <w:basedOn w:val="a0"/>
    <w:link w:val="7"/>
    <w:uiPriority w:val="9"/>
    <w:semiHidden/>
    <w:rsid w:val="002E57FD"/>
    <w:rPr>
      <w:rFonts w:cstheme="majorBidi"/>
      <w:b/>
      <w:bCs/>
      <w:color w:val="595959" w:themeColor="text1" w:themeTint="A6"/>
    </w:rPr>
  </w:style>
  <w:style w:type="character" w:customStyle="1" w:styleId="80">
    <w:name w:val="标题 8 字符"/>
    <w:basedOn w:val="a0"/>
    <w:link w:val="8"/>
    <w:uiPriority w:val="9"/>
    <w:semiHidden/>
    <w:rsid w:val="002E57FD"/>
    <w:rPr>
      <w:rFonts w:cstheme="majorBidi"/>
      <w:color w:val="595959" w:themeColor="text1" w:themeTint="A6"/>
    </w:rPr>
  </w:style>
  <w:style w:type="character" w:customStyle="1" w:styleId="90">
    <w:name w:val="标题 9 字符"/>
    <w:basedOn w:val="a0"/>
    <w:link w:val="9"/>
    <w:uiPriority w:val="9"/>
    <w:semiHidden/>
    <w:rsid w:val="002E57FD"/>
    <w:rPr>
      <w:rFonts w:eastAsiaTheme="majorEastAsia" w:cstheme="majorBidi"/>
      <w:color w:val="595959" w:themeColor="text1" w:themeTint="A6"/>
    </w:rPr>
  </w:style>
  <w:style w:type="paragraph" w:styleId="a3">
    <w:name w:val="Title"/>
    <w:basedOn w:val="a"/>
    <w:next w:val="a"/>
    <w:link w:val="a4"/>
    <w:uiPriority w:val="10"/>
    <w:qFormat/>
    <w:rsid w:val="002E57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57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57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57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57FD"/>
    <w:pPr>
      <w:spacing w:before="160" w:after="160"/>
      <w:jc w:val="center"/>
    </w:pPr>
    <w:rPr>
      <w:i/>
      <w:iCs/>
      <w:color w:val="404040" w:themeColor="text1" w:themeTint="BF"/>
    </w:rPr>
  </w:style>
  <w:style w:type="character" w:customStyle="1" w:styleId="a8">
    <w:name w:val="引用 字符"/>
    <w:basedOn w:val="a0"/>
    <w:link w:val="a7"/>
    <w:uiPriority w:val="29"/>
    <w:rsid w:val="002E57FD"/>
    <w:rPr>
      <w:i/>
      <w:iCs/>
      <w:color w:val="404040" w:themeColor="text1" w:themeTint="BF"/>
    </w:rPr>
  </w:style>
  <w:style w:type="paragraph" w:styleId="a9">
    <w:name w:val="List Paragraph"/>
    <w:basedOn w:val="a"/>
    <w:uiPriority w:val="34"/>
    <w:qFormat/>
    <w:rsid w:val="002E57FD"/>
    <w:pPr>
      <w:ind w:left="720"/>
      <w:contextualSpacing/>
    </w:pPr>
  </w:style>
  <w:style w:type="character" w:styleId="aa">
    <w:name w:val="Intense Emphasis"/>
    <w:basedOn w:val="a0"/>
    <w:uiPriority w:val="21"/>
    <w:qFormat/>
    <w:rsid w:val="002E57FD"/>
    <w:rPr>
      <w:i/>
      <w:iCs/>
      <w:color w:val="2F5496" w:themeColor="accent1" w:themeShade="BF"/>
    </w:rPr>
  </w:style>
  <w:style w:type="paragraph" w:styleId="ab">
    <w:name w:val="Intense Quote"/>
    <w:basedOn w:val="a"/>
    <w:next w:val="a"/>
    <w:link w:val="ac"/>
    <w:uiPriority w:val="30"/>
    <w:qFormat/>
    <w:rsid w:val="002E57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57FD"/>
    <w:rPr>
      <w:i/>
      <w:iCs/>
      <w:color w:val="2F5496" w:themeColor="accent1" w:themeShade="BF"/>
    </w:rPr>
  </w:style>
  <w:style w:type="character" w:styleId="ad">
    <w:name w:val="Intense Reference"/>
    <w:basedOn w:val="a0"/>
    <w:uiPriority w:val="32"/>
    <w:qFormat/>
    <w:rsid w:val="002E57FD"/>
    <w:rPr>
      <w:b/>
      <w:bCs/>
      <w:smallCaps/>
      <w:color w:val="2F5496" w:themeColor="accent1" w:themeShade="BF"/>
      <w:spacing w:val="5"/>
    </w:rPr>
  </w:style>
  <w:style w:type="paragraph" w:styleId="ae">
    <w:name w:val="header"/>
    <w:basedOn w:val="a"/>
    <w:link w:val="af"/>
    <w:uiPriority w:val="99"/>
    <w:unhideWhenUsed/>
    <w:rsid w:val="00B74F35"/>
    <w:pPr>
      <w:tabs>
        <w:tab w:val="center" w:pos="4153"/>
        <w:tab w:val="right" w:pos="8306"/>
      </w:tabs>
      <w:snapToGrid w:val="0"/>
      <w:jc w:val="center"/>
    </w:pPr>
    <w:rPr>
      <w:sz w:val="18"/>
      <w:szCs w:val="18"/>
    </w:rPr>
  </w:style>
  <w:style w:type="character" w:customStyle="1" w:styleId="af">
    <w:name w:val="页眉 字符"/>
    <w:basedOn w:val="a0"/>
    <w:link w:val="ae"/>
    <w:uiPriority w:val="99"/>
    <w:rsid w:val="00B74F35"/>
    <w:rPr>
      <w:sz w:val="18"/>
      <w:szCs w:val="18"/>
    </w:rPr>
  </w:style>
  <w:style w:type="paragraph" w:styleId="af0">
    <w:name w:val="footer"/>
    <w:basedOn w:val="a"/>
    <w:link w:val="af1"/>
    <w:uiPriority w:val="99"/>
    <w:unhideWhenUsed/>
    <w:rsid w:val="00B74F35"/>
    <w:pPr>
      <w:tabs>
        <w:tab w:val="center" w:pos="4153"/>
        <w:tab w:val="right" w:pos="8306"/>
      </w:tabs>
      <w:snapToGrid w:val="0"/>
      <w:jc w:val="left"/>
    </w:pPr>
    <w:rPr>
      <w:sz w:val="18"/>
      <w:szCs w:val="18"/>
    </w:rPr>
  </w:style>
  <w:style w:type="character" w:customStyle="1" w:styleId="af1">
    <w:name w:val="页脚 字符"/>
    <w:basedOn w:val="a0"/>
    <w:link w:val="af0"/>
    <w:uiPriority w:val="99"/>
    <w:rsid w:val="00B74F35"/>
    <w:rPr>
      <w:sz w:val="18"/>
      <w:szCs w:val="18"/>
    </w:rPr>
  </w:style>
  <w:style w:type="table" w:styleId="af2">
    <w:name w:val="Table Grid"/>
    <w:basedOn w:val="a1"/>
    <w:uiPriority w:val="39"/>
    <w:rsid w:val="00B74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basedOn w:val="a0"/>
    <w:qFormat/>
    <w:rsid w:val="00B74F35"/>
    <w:rPr>
      <w:rFonts w:ascii="微软雅黑" w:eastAsia="微软雅黑" w:hAnsi="微软雅黑" w:cs="微软雅黑" w:hint="eastAsia"/>
      <w:color w:val="0F1115"/>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psr</dc:creator>
  <cp:keywords/>
  <dc:description/>
  <cp:lastModifiedBy>psr</cp:lastModifiedBy>
  <cp:revision>6</cp:revision>
  <dcterms:created xsi:type="dcterms:W3CDTF">2025-10-17T07:34:00Z</dcterms:created>
  <dcterms:modified xsi:type="dcterms:W3CDTF">2025-10-17T07:45:00Z</dcterms:modified>
</cp:coreProperties>
</file>