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982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14:paraId="0C7FB9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14:paraId="03C90B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成都市第二人民医院：</w:t>
      </w:r>
    </w:p>
    <w:p w14:paraId="7EF619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成都市第二人民医院《靶向P选择素的微波响应纳米递送平台增强免疫应答治疗膀胱尿路上皮癌的初步研究》课题</w:t>
      </w:r>
      <w:r>
        <w:rPr>
          <w:rFonts w:hint="eastAsia" w:ascii="方正仿宋_GB2312" w:hAnsi="方正仿宋_GB2312" w:eastAsia="方正仿宋_GB2312" w:cs="方正仿宋_GB2312"/>
          <w:sz w:val="32"/>
          <w:szCs w:val="32"/>
          <w:highlight w:val="none"/>
          <w:lang w:val="en-US" w:eastAsia="zh-CN"/>
        </w:rPr>
        <w:t>检测服务</w:t>
      </w:r>
      <w:r>
        <w:rPr>
          <w:rFonts w:hint="eastAsia" w:ascii="方正仿宋_GB2312" w:hAnsi="方正仿宋_GB2312" w:eastAsia="方正仿宋_GB2312" w:cs="方正仿宋_GB2312"/>
          <w:sz w:val="32"/>
          <w:szCs w:val="32"/>
          <w:highlight w:val="none"/>
        </w:rPr>
        <w:t>采购项目</w:t>
      </w:r>
      <w:r>
        <w:rPr>
          <w:rFonts w:hint="eastAsia" w:ascii="方正仿宋_GBK" w:hAnsi="方正仿宋_GBK" w:eastAsia="方正仿宋_GBK" w:cs="方正仿宋_GBK"/>
          <w:color w:val="000000"/>
          <w:sz w:val="32"/>
          <w:szCs w:val="32"/>
          <w:lang w:val="en-US" w:eastAsia="zh-CN"/>
        </w:rPr>
        <w:t>需求，我公司仔细研究，具体报价如下：</w:t>
      </w:r>
    </w:p>
    <w:tbl>
      <w:tblPr>
        <w:tblStyle w:val="3"/>
        <w:tblW w:w="4998" w:type="pct"/>
        <w:tblInd w:w="0" w:type="dxa"/>
        <w:tblLayout w:type="autofit"/>
        <w:tblCellMar>
          <w:top w:w="0" w:type="dxa"/>
          <w:left w:w="108" w:type="dxa"/>
          <w:bottom w:w="0" w:type="dxa"/>
          <w:right w:w="108" w:type="dxa"/>
        </w:tblCellMar>
      </w:tblPr>
      <w:tblGrid>
        <w:gridCol w:w="489"/>
        <w:gridCol w:w="1622"/>
        <w:gridCol w:w="813"/>
        <w:gridCol w:w="2987"/>
        <w:gridCol w:w="854"/>
        <w:gridCol w:w="878"/>
        <w:gridCol w:w="876"/>
      </w:tblGrid>
      <w:tr w14:paraId="50A9AF1B">
        <w:tblPrEx>
          <w:tblCellMar>
            <w:top w:w="0" w:type="dxa"/>
            <w:left w:w="108" w:type="dxa"/>
            <w:bottom w:w="0" w:type="dxa"/>
            <w:right w:w="108" w:type="dxa"/>
          </w:tblCellMar>
        </w:tblPrEx>
        <w:trPr>
          <w:trHeight w:val="360" w:hRule="atLeast"/>
        </w:trPr>
        <w:tc>
          <w:tcPr>
            <w:tcW w:w="287" w:type="pct"/>
            <w:tcBorders>
              <w:top w:val="single" w:color="auto" w:sz="4" w:space="0"/>
              <w:left w:val="single" w:color="auto" w:sz="4" w:space="0"/>
              <w:bottom w:val="single" w:color="auto" w:sz="4" w:space="0"/>
              <w:right w:val="single" w:color="auto" w:sz="4" w:space="0"/>
            </w:tcBorders>
            <w:vAlign w:val="center"/>
          </w:tcPr>
          <w:p w14:paraId="38BEA439">
            <w:pPr>
              <w:keepNext w:val="0"/>
              <w:keepLines w:val="0"/>
              <w:pageBreakBefore w:val="0"/>
              <w:widowControl/>
              <w:kinsoku/>
              <w:wordWrap/>
              <w:overflowPunct/>
              <w:topLinePunct w:val="0"/>
              <w:autoSpaceDE/>
              <w:autoSpaceDN/>
              <w:bidi w:val="0"/>
              <w:adjustRightInd/>
              <w:snapToGrid/>
              <w:spacing w:line="320" w:lineRule="exact"/>
              <w:jc w:val="center"/>
              <w:rPr>
                <w:rFonts w:hint="default"/>
                <w:color w:val="000000"/>
                <w:kern w:val="0"/>
                <w:sz w:val="22"/>
              </w:rPr>
            </w:pPr>
            <w:r>
              <w:rPr>
                <w:rFonts w:hint="default"/>
                <w:color w:val="000000"/>
                <w:kern w:val="0"/>
                <w:sz w:val="22"/>
              </w:rPr>
              <w:t>序号</w:t>
            </w:r>
          </w:p>
        </w:tc>
        <w:tc>
          <w:tcPr>
            <w:tcW w:w="952" w:type="pct"/>
            <w:tcBorders>
              <w:top w:val="single" w:color="auto" w:sz="4" w:space="0"/>
              <w:left w:val="single" w:color="auto" w:sz="4" w:space="0"/>
              <w:bottom w:val="single" w:color="auto" w:sz="4" w:space="0"/>
              <w:right w:val="single" w:color="auto" w:sz="4" w:space="0"/>
            </w:tcBorders>
            <w:vAlign w:val="center"/>
          </w:tcPr>
          <w:p w14:paraId="1B79F6E6">
            <w:pPr>
              <w:keepNext w:val="0"/>
              <w:keepLines w:val="0"/>
              <w:pageBreakBefore w:val="0"/>
              <w:widowControl/>
              <w:kinsoku/>
              <w:wordWrap/>
              <w:overflowPunct/>
              <w:topLinePunct w:val="0"/>
              <w:autoSpaceDE/>
              <w:autoSpaceDN/>
              <w:bidi w:val="0"/>
              <w:adjustRightInd/>
              <w:snapToGrid/>
              <w:spacing w:line="320" w:lineRule="exact"/>
              <w:jc w:val="center"/>
              <w:rPr>
                <w:rFonts w:hint="default"/>
                <w:color w:val="000000"/>
                <w:kern w:val="0"/>
                <w:sz w:val="22"/>
              </w:rPr>
            </w:pPr>
            <w:r>
              <w:rPr>
                <w:rFonts w:hint="default"/>
                <w:color w:val="000000"/>
                <w:kern w:val="0"/>
                <w:sz w:val="22"/>
              </w:rPr>
              <w:t>名称</w:t>
            </w:r>
          </w:p>
        </w:tc>
        <w:tc>
          <w:tcPr>
            <w:tcW w:w="477" w:type="pct"/>
            <w:tcBorders>
              <w:top w:val="single" w:color="auto" w:sz="4" w:space="0"/>
              <w:left w:val="nil"/>
              <w:bottom w:val="single" w:color="auto" w:sz="4" w:space="0"/>
              <w:right w:val="single" w:color="auto" w:sz="4" w:space="0"/>
            </w:tcBorders>
            <w:vAlign w:val="center"/>
          </w:tcPr>
          <w:p w14:paraId="6369CFA8">
            <w:pPr>
              <w:keepNext w:val="0"/>
              <w:keepLines w:val="0"/>
              <w:pageBreakBefore w:val="0"/>
              <w:widowControl/>
              <w:kinsoku/>
              <w:wordWrap/>
              <w:overflowPunct/>
              <w:topLinePunct w:val="0"/>
              <w:autoSpaceDE/>
              <w:autoSpaceDN/>
              <w:bidi w:val="0"/>
              <w:adjustRightInd/>
              <w:snapToGrid/>
              <w:spacing w:line="320" w:lineRule="exact"/>
              <w:jc w:val="center"/>
              <w:rPr>
                <w:rFonts w:hint="default"/>
                <w:color w:val="000000"/>
                <w:kern w:val="0"/>
                <w:sz w:val="22"/>
                <w:lang w:val="en-US" w:eastAsia="zh-CN"/>
              </w:rPr>
            </w:pPr>
            <w:r>
              <w:rPr>
                <w:rFonts w:hint="eastAsia"/>
                <w:color w:val="000000"/>
                <w:kern w:val="0"/>
                <w:sz w:val="22"/>
                <w:lang w:val="en-US" w:eastAsia="zh-CN"/>
              </w:rPr>
              <w:t>规格</w:t>
            </w:r>
          </w:p>
        </w:tc>
        <w:tc>
          <w:tcPr>
            <w:tcW w:w="1753" w:type="pct"/>
            <w:tcBorders>
              <w:top w:val="single" w:color="auto" w:sz="4" w:space="0"/>
              <w:left w:val="nil"/>
              <w:bottom w:val="single" w:color="auto" w:sz="4" w:space="0"/>
              <w:right w:val="single" w:color="auto" w:sz="4" w:space="0"/>
            </w:tcBorders>
            <w:vAlign w:val="center"/>
          </w:tcPr>
          <w:p w14:paraId="3608E221">
            <w:pPr>
              <w:keepNext w:val="0"/>
              <w:keepLines w:val="0"/>
              <w:pageBreakBefore w:val="0"/>
              <w:widowControl/>
              <w:kinsoku/>
              <w:wordWrap/>
              <w:overflowPunct/>
              <w:topLinePunct w:val="0"/>
              <w:autoSpaceDE/>
              <w:autoSpaceDN/>
              <w:bidi w:val="0"/>
              <w:adjustRightInd/>
              <w:snapToGrid/>
              <w:spacing w:line="320" w:lineRule="exact"/>
              <w:jc w:val="center"/>
              <w:rPr>
                <w:rFonts w:hint="default"/>
                <w:color w:val="000000"/>
                <w:kern w:val="0"/>
                <w:sz w:val="22"/>
                <w:lang w:val="en-US" w:eastAsia="zh-CN"/>
              </w:rPr>
            </w:pPr>
            <w:r>
              <w:rPr>
                <w:rFonts w:hint="eastAsia"/>
                <w:color w:val="000000"/>
                <w:kern w:val="0"/>
                <w:sz w:val="22"/>
                <w:lang w:val="en-US" w:eastAsia="zh-CN"/>
              </w:rPr>
              <w:t>参数</w:t>
            </w:r>
          </w:p>
        </w:tc>
        <w:tc>
          <w:tcPr>
            <w:tcW w:w="501" w:type="pct"/>
            <w:tcBorders>
              <w:top w:val="single" w:color="auto" w:sz="4" w:space="0"/>
              <w:left w:val="nil"/>
              <w:bottom w:val="single" w:color="auto" w:sz="4" w:space="0"/>
              <w:right w:val="single" w:color="auto" w:sz="4" w:space="0"/>
            </w:tcBorders>
            <w:vAlign w:val="center"/>
          </w:tcPr>
          <w:p w14:paraId="6ED13E90">
            <w:pPr>
              <w:keepNext w:val="0"/>
              <w:keepLines w:val="0"/>
              <w:pageBreakBefore w:val="0"/>
              <w:widowControl/>
              <w:kinsoku/>
              <w:wordWrap/>
              <w:overflowPunct/>
              <w:topLinePunct w:val="0"/>
              <w:autoSpaceDE/>
              <w:autoSpaceDN/>
              <w:bidi w:val="0"/>
              <w:adjustRightInd/>
              <w:snapToGrid/>
              <w:spacing w:line="320" w:lineRule="exact"/>
              <w:jc w:val="center"/>
              <w:rPr>
                <w:rFonts w:hint="eastAsia"/>
                <w:color w:val="000000"/>
                <w:kern w:val="0"/>
                <w:sz w:val="22"/>
                <w:lang w:val="en-US" w:eastAsia="zh-CN"/>
              </w:rPr>
            </w:pPr>
            <w:r>
              <w:rPr>
                <w:rFonts w:hint="eastAsia"/>
                <w:color w:val="000000"/>
                <w:kern w:val="0"/>
                <w:sz w:val="22"/>
                <w:lang w:val="en-US" w:eastAsia="zh-CN"/>
              </w:rPr>
              <w:t>预估数量</w:t>
            </w:r>
          </w:p>
        </w:tc>
        <w:tc>
          <w:tcPr>
            <w:tcW w:w="514" w:type="pct"/>
            <w:tcBorders>
              <w:top w:val="single" w:color="auto" w:sz="4" w:space="0"/>
              <w:left w:val="nil"/>
              <w:bottom w:val="single" w:color="auto" w:sz="4" w:space="0"/>
              <w:right w:val="single" w:color="auto" w:sz="4" w:space="0"/>
            </w:tcBorders>
            <w:vAlign w:val="center"/>
          </w:tcPr>
          <w:p w14:paraId="53896C9F">
            <w:pPr>
              <w:keepNext w:val="0"/>
              <w:keepLines w:val="0"/>
              <w:pageBreakBefore w:val="0"/>
              <w:widowControl/>
              <w:kinsoku/>
              <w:wordWrap/>
              <w:overflowPunct/>
              <w:topLinePunct w:val="0"/>
              <w:autoSpaceDE/>
              <w:autoSpaceDN/>
              <w:bidi w:val="0"/>
              <w:adjustRightInd/>
              <w:snapToGrid/>
              <w:spacing w:line="320" w:lineRule="exact"/>
              <w:jc w:val="center"/>
              <w:rPr>
                <w:rFonts w:hint="eastAsia"/>
                <w:color w:val="000000"/>
                <w:kern w:val="0"/>
                <w:sz w:val="22"/>
                <w:lang w:val="en-US" w:eastAsia="zh-CN"/>
              </w:rPr>
            </w:pPr>
            <w:r>
              <w:rPr>
                <w:rFonts w:hint="eastAsia"/>
                <w:color w:val="000000"/>
                <w:kern w:val="0"/>
                <w:sz w:val="22"/>
                <w:lang w:val="en-US" w:eastAsia="zh-CN"/>
              </w:rPr>
              <w:t>单价（元）</w:t>
            </w:r>
          </w:p>
        </w:tc>
        <w:tc>
          <w:tcPr>
            <w:tcW w:w="514" w:type="pct"/>
            <w:tcBorders>
              <w:top w:val="single" w:color="auto" w:sz="4" w:space="0"/>
              <w:left w:val="nil"/>
              <w:bottom w:val="single" w:color="auto" w:sz="4" w:space="0"/>
              <w:right w:val="single" w:color="auto" w:sz="4" w:space="0"/>
            </w:tcBorders>
            <w:vAlign w:val="center"/>
          </w:tcPr>
          <w:p w14:paraId="7794B2A7">
            <w:pPr>
              <w:keepNext w:val="0"/>
              <w:keepLines w:val="0"/>
              <w:pageBreakBefore w:val="0"/>
              <w:widowControl/>
              <w:kinsoku/>
              <w:wordWrap/>
              <w:overflowPunct/>
              <w:topLinePunct w:val="0"/>
              <w:autoSpaceDE/>
              <w:autoSpaceDN/>
              <w:bidi w:val="0"/>
              <w:adjustRightInd/>
              <w:snapToGrid/>
              <w:spacing w:line="320" w:lineRule="exact"/>
              <w:jc w:val="center"/>
              <w:rPr>
                <w:rFonts w:hint="default"/>
                <w:color w:val="000000"/>
                <w:kern w:val="0"/>
                <w:sz w:val="22"/>
                <w:lang w:val="en-US" w:eastAsia="zh-CN"/>
              </w:rPr>
            </w:pPr>
            <w:r>
              <w:rPr>
                <w:rFonts w:hint="eastAsia"/>
                <w:color w:val="000000"/>
                <w:kern w:val="0"/>
                <w:sz w:val="22"/>
                <w:lang w:val="en-US" w:eastAsia="zh-CN"/>
              </w:rPr>
              <w:t>总价（元）</w:t>
            </w:r>
          </w:p>
        </w:tc>
      </w:tr>
      <w:tr w14:paraId="6270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161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1</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B1A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XRD</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0C1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32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金属MOF晶型确认（特征峰、包覆后峰型变化、元素掺杂引起的衍射峰偏移）</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9A6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594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49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51C2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630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332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BET</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103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D1D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金属MOF比表面积（m²/g）、孔径分布（2–50 nm范围），确认包覆后比表面积趋势</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464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AB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A7C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327F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F8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3</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1ED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TEM</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2D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A66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金属MOF形貌（立方体/包覆层厚度）、壳层分布情况；</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CE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473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288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78FF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F97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4</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956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扫描电镜</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C33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197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金属MOF表面形貌</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401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F7A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024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5452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89D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5</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00B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DLS</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4E4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786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金属MOF粒径</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EE7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929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A87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0C85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E4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6</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836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FTIR</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EA1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2D4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金属MOF特征峰确认</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E9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935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B4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2D75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71C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7</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55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Zeta电位</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486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783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金属MOF表面电荷（mV）</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58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A78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8EA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0C20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599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8</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454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EDS元素分布</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325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6F7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金属MOF元素面分布图</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5F7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D45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881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324E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BC4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9</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DAE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电子顺磁共振</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8B0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项</w:t>
            </w:r>
          </w:p>
        </w:tc>
        <w:tc>
          <w:tcPr>
            <w:tcW w:w="17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AE6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金属MOF价态确认</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910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E66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884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p>
        </w:tc>
      </w:tr>
      <w:tr w14:paraId="4ABE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8529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color w:val="000000"/>
                <w:kern w:val="0"/>
                <w:sz w:val="22"/>
                <w:szCs w:val="24"/>
                <w:lang w:val="en-US" w:eastAsia="zh-CN"/>
              </w:rPr>
            </w:pPr>
            <w:r>
              <w:rPr>
                <w:rFonts w:hint="eastAsia" w:cstheme="minorBidi"/>
                <w:color w:val="000000"/>
                <w:kern w:val="0"/>
                <w:sz w:val="22"/>
                <w:szCs w:val="24"/>
                <w:lang w:val="en-US" w:eastAsia="zh-CN"/>
              </w:rPr>
              <w:t>总计（元）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0B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color w:val="000000"/>
                <w:kern w:val="0"/>
                <w:sz w:val="22"/>
                <w:szCs w:val="24"/>
                <w:lang w:val="en-US" w:eastAsia="zh-CN"/>
              </w:rPr>
            </w:pPr>
            <w:bookmarkStart w:id="0" w:name="_GoBack"/>
            <w:bookmarkEnd w:id="0"/>
          </w:p>
        </w:tc>
      </w:tr>
    </w:tbl>
    <w:p w14:paraId="49AC8CD8">
      <w:pPr>
        <w:spacing w:line="480" w:lineRule="auto"/>
        <w:ind w:firstLine="480"/>
        <w:rPr>
          <w:rFonts w:hint="eastAsia" w:ascii="宋体" w:hAnsi="宋体" w:eastAsia="宋体"/>
          <w:sz w:val="28"/>
          <w:szCs w:val="28"/>
        </w:rPr>
      </w:pPr>
    </w:p>
    <w:p w14:paraId="7E97BDAB">
      <w:pPr>
        <w:spacing w:line="480" w:lineRule="auto"/>
        <w:ind w:firstLine="480"/>
        <w:rPr>
          <w:rFonts w:hint="eastAsia" w:ascii="宋体" w:hAnsi="宋体" w:eastAsia="宋体"/>
          <w:sz w:val="28"/>
          <w:szCs w:val="28"/>
          <w:lang w:eastAsia="zh-CN"/>
        </w:rPr>
      </w:pPr>
      <w:r>
        <w:rPr>
          <w:rFonts w:hint="eastAsia" w:ascii="宋体" w:hAnsi="宋体" w:eastAsia="宋体"/>
          <w:sz w:val="28"/>
          <w:szCs w:val="28"/>
        </w:rPr>
        <w:t>报价单位：</w:t>
      </w:r>
      <w:r>
        <w:rPr>
          <w:rFonts w:hint="eastAsia" w:ascii="宋体" w:hAnsi="宋体" w:eastAsia="宋体"/>
          <w:sz w:val="28"/>
          <w:szCs w:val="28"/>
          <w:lang w:eastAsia="zh-CN"/>
        </w:rPr>
        <w:t>（</w:t>
      </w:r>
      <w:r>
        <w:rPr>
          <w:rFonts w:hint="eastAsia" w:ascii="宋体" w:hAnsi="宋体" w:eastAsia="宋体"/>
          <w:sz w:val="28"/>
          <w:szCs w:val="28"/>
          <w:lang w:val="en-US" w:eastAsia="zh-CN"/>
        </w:rPr>
        <w:t>盖章</w:t>
      </w:r>
      <w:r>
        <w:rPr>
          <w:rFonts w:hint="eastAsia" w:ascii="宋体" w:hAnsi="宋体" w:eastAsia="宋体"/>
          <w:sz w:val="28"/>
          <w:szCs w:val="28"/>
          <w:lang w:eastAsia="zh-CN"/>
        </w:rPr>
        <w:t>）</w:t>
      </w:r>
    </w:p>
    <w:p w14:paraId="0858DD65">
      <w:pPr>
        <w:spacing w:line="480" w:lineRule="auto"/>
        <w:ind w:firstLine="480"/>
      </w:pPr>
      <w:r>
        <w:rPr>
          <w:rFonts w:hint="eastAsia" w:ascii="宋体" w:hAnsi="宋体" w:eastAsia="宋体"/>
          <w:sz w:val="28"/>
          <w:szCs w:val="28"/>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A1OGNhNDRlYzhkN2M5ZWNlYmI3ZDZmY2EzZmYifQ=="/>
  </w:docVars>
  <w:rsids>
    <w:rsidRoot w:val="5BFD6593"/>
    <w:rsid w:val="1E03482E"/>
    <w:rsid w:val="233E0D32"/>
    <w:rsid w:val="23F4077C"/>
    <w:rsid w:val="28B607A2"/>
    <w:rsid w:val="2D047A30"/>
    <w:rsid w:val="382F4DB5"/>
    <w:rsid w:val="3A5F0287"/>
    <w:rsid w:val="3F2946A4"/>
    <w:rsid w:val="41B31CF9"/>
    <w:rsid w:val="4820176A"/>
    <w:rsid w:val="557B2318"/>
    <w:rsid w:val="57752602"/>
    <w:rsid w:val="59BC46C1"/>
    <w:rsid w:val="5BFD6593"/>
    <w:rsid w:val="5CD80488"/>
    <w:rsid w:val="5DBD6FCC"/>
    <w:rsid w:val="60932FCA"/>
    <w:rsid w:val="647B11BA"/>
    <w:rsid w:val="65404DA2"/>
    <w:rsid w:val="71FB7940"/>
    <w:rsid w:val="7557416E"/>
    <w:rsid w:val="784145C6"/>
    <w:rsid w:val="7BAE0F1B"/>
    <w:rsid w:val="7C5E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1927</Words>
  <Characters>3050</Characters>
  <Lines>0</Lines>
  <Paragraphs>0</Paragraphs>
  <TotalTime>0</TotalTime>
  <ScaleCrop>false</ScaleCrop>
  <LinksUpToDate>false</LinksUpToDate>
  <CharactersWithSpaces>3198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2023-10-31T08:50:00Z</dcterms:created>
  <dc:creator>林林</dc:creator>
  <cp:lastModifiedBy>林林</cp:lastModifiedBy>
  <dcterms:modified xsi:type="dcterms:W3CDTF">2025-09-05T02:20:03Z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6D311993E5934256958E376EF9FF9FED_11</vt:lpwstr>
  </property>
  <property fmtid="{D5CDD505-2E9C-101B-9397-08002B2CF9AE}" pid="4" name="KSOTemplateDocerSaveRecord">
    <vt:lpwstr>eyJoZGlkIjoiNDhmNDhlNmQ0ZjEzODY4MjI5MWIyYWQ0NjJiM2JmMDUiLCJ1c2VySWQiOiIzNjUyODAyNzkifQ==</vt:lpwstr>
  </property>
</Properties>
</file>