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ABF25">
      <w:pPr>
        <w:widowControl w:val="0"/>
        <w:adjustRightInd/>
        <w:snapToGrid/>
        <w:spacing w:after="312" w:afterLines="100" w:line="56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成都市第二人民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医院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内部控制风险评估和评价服务采购项目</w:t>
      </w:r>
      <w:r>
        <w:rPr>
          <w:rFonts w:hint="eastAsia" w:ascii="方正小标宋_GBK" w:eastAsia="方正小标宋_GBK"/>
          <w:sz w:val="44"/>
          <w:szCs w:val="32"/>
        </w:rPr>
        <w:t>报价表</w:t>
      </w:r>
    </w:p>
    <w:p w14:paraId="77DF2DAA">
      <w:pPr>
        <w:widowControl w:val="0"/>
        <w:adjustRightInd/>
        <w:snapToGrid/>
        <w:spacing w:after="312" w:afterLines="100" w:line="560" w:lineRule="exact"/>
        <w:jc w:val="center"/>
        <w:rPr>
          <w:rFonts w:ascii="方正小标宋_GBK" w:eastAsia="方正小标宋_GBK"/>
          <w:sz w:val="44"/>
          <w:szCs w:val="32"/>
        </w:rPr>
      </w:pPr>
    </w:p>
    <w:tbl>
      <w:tblPr>
        <w:tblStyle w:val="4"/>
        <w:tblW w:w="77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2854"/>
        <w:gridCol w:w="1018"/>
        <w:gridCol w:w="1888"/>
      </w:tblGrid>
      <w:tr w14:paraId="7F2EC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D84DE"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项目</w:t>
            </w: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89622"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内容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9E151"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服务期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D9E8D">
            <w:pPr>
              <w:spacing w:after="0" w:line="40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报价（万/年）</w:t>
            </w:r>
          </w:p>
        </w:tc>
      </w:tr>
      <w:tr w14:paraId="18A75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D579C"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成都市第二人民医院内部控制风险评估和评价服务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5D0E2"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对医院内部控制情况进行年度风险评估和评价，提出防范措施和改进建议，出具年度内部控制风险评估和内部控制评价报告；</w:t>
            </w:r>
          </w:p>
          <w:p w14:paraId="2DFA8F6B"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根据医院实际情况及工作要求，定期不定期按要求开展专项内部控制评估评价，提出防范措施和改进建议，出具专项内部控制风险评估和内部控制评价报告。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A77E9">
            <w:pPr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2年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AF305">
            <w:pPr>
              <w:spacing w:after="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</w:tbl>
    <w:p w14:paraId="72683FC3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223BEE05">
      <w:pPr>
        <w:ind w:firstLine="4200" w:firstLineChars="15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861168B">
      <w:pPr>
        <w:ind w:firstLine="3920" w:firstLineChars="14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报价公司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名称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：                                </w:t>
      </w:r>
    </w:p>
    <w:p w14:paraId="7FB60A48">
      <w:pPr>
        <w:ind w:firstLine="4200" w:firstLineChars="15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60C877E8">
      <w:pPr>
        <w:ind w:firstLine="3920" w:firstLineChars="1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 w14:paraId="74C51B77">
      <w:pPr>
        <w:rPr>
          <w:rFonts w:ascii="方正仿宋_GBK" w:hAnsi="方正仿宋_GBK" w:eastAsia="方正仿宋_GBK" w:cs="方正仿宋_GBK"/>
          <w:sz w:val="28"/>
          <w:szCs w:val="28"/>
        </w:rPr>
      </w:pPr>
    </w:p>
    <w:p w14:paraId="60AB02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5F7B2"/>
    <w:multiLevelType w:val="singleLevel"/>
    <w:tmpl w:val="E055F7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mYzZDVjMTJlNjU4ZDNiNmU0N2Q3YWMzNDg2OWUifQ=="/>
  </w:docVars>
  <w:rsids>
    <w:rsidRoot w:val="0E30790D"/>
    <w:rsid w:val="0035001E"/>
    <w:rsid w:val="00C22B02"/>
    <w:rsid w:val="00C43D38"/>
    <w:rsid w:val="00DD0ADE"/>
    <w:rsid w:val="095E3145"/>
    <w:rsid w:val="099511C4"/>
    <w:rsid w:val="0E30790D"/>
    <w:rsid w:val="0E3C1B66"/>
    <w:rsid w:val="5139664E"/>
    <w:rsid w:val="68B846B6"/>
    <w:rsid w:val="72177CE6"/>
    <w:rsid w:val="764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59</TotalTime>
  <ScaleCrop>false</ScaleCrop>
  <LinksUpToDate>false</LinksUpToDate>
  <CharactersWithSpaces>247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2023-10-26T00:28:00Z</dcterms:created>
  <dc:creator>猪猪琪</dc:creator>
  <cp:lastModifiedBy>cdeyy</cp:lastModifiedBy>
  <dcterms:modified xsi:type="dcterms:W3CDTF">2025-07-29T06:37:08Z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C639A1C435BC42069FDDF31FB84F876D_11</vt:lpwstr>
  </property>
</Properties>
</file>