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7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 w14:paraId="4092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 w14:paraId="3A96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成都市第二人民医院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课题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《基于个体化蓝斑脑功能连接靶点的TMS治疗轻度认知障碍的研究》试剂耗材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采购项目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39"/>
        <w:gridCol w:w="811"/>
        <w:gridCol w:w="1718"/>
        <w:gridCol w:w="1118"/>
        <w:gridCol w:w="1200"/>
        <w:gridCol w:w="1159"/>
      </w:tblGrid>
      <w:tr w14:paraId="2AD8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7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22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43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</w:rPr>
              <w:t>预估</w:t>
            </w:r>
            <w:r>
              <w:rPr>
                <w:rFonts w:hint="eastAsia"/>
                <w:color w:val="000000"/>
                <w:kern w:val="0"/>
                <w:sz w:val="22"/>
              </w:rPr>
              <w:t>数</w:t>
            </w:r>
            <w:r>
              <w:rPr>
                <w:color w:val="000000"/>
                <w:kern w:val="0"/>
                <w:sz w:val="22"/>
              </w:rPr>
              <w:t>量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9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总价（元）</w:t>
            </w:r>
          </w:p>
        </w:tc>
      </w:tr>
      <w:tr w14:paraId="19DBC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0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0024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β淀粉样蛋白1-40（Aβ1-40）检测试剂（化学发光法）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91C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100人份/盒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5468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重复性≤8%</w:t>
            </w:r>
          </w:p>
          <w:p w14:paraId="03404E1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线性范围：1-600 pg/mL</w:t>
            </w:r>
          </w:p>
          <w:p w14:paraId="40C12E7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正常值范围：Aβ42/40≥0.05</w:t>
            </w:r>
          </w:p>
          <w:p w14:paraId="45012F4C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样本类型：血浆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95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89D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5B1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β淀粉样蛋白1-42（Aβ1-42）检测试剂（化学发光法）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555A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100人份/盒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E3C3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重复性≤8%</w:t>
            </w:r>
          </w:p>
          <w:p w14:paraId="1C8E58E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线性范围：1-100pg/mL</w:t>
            </w:r>
          </w:p>
          <w:p w14:paraId="1A1F412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正常值范围：≥4.7 pg/mL</w:t>
            </w:r>
          </w:p>
          <w:p w14:paraId="11B9529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Aβ42/40≥0.05</w:t>
            </w:r>
          </w:p>
          <w:p w14:paraId="4A062E15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样本类型：血浆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43CC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F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9D9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7386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磷酸化 Tau 181 蛋白（p-Tau 181）检测试剂盒（化学发光法）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BD69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100人份/盒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B3A3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重复性≤8%</w:t>
            </w:r>
          </w:p>
          <w:p w14:paraId="352A09A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线性范围：1-200 pg/mL</w:t>
            </w:r>
          </w:p>
          <w:p w14:paraId="13EDB48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正常值范围：≤5 pg/mL</w:t>
            </w:r>
          </w:p>
          <w:p w14:paraId="45FC6A75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样本类型：血浆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6CA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C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B8A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1B5A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磷酸化 Tau 217 蛋白（p-Tau 217）检测试剂盒（化学发光法）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AFB2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100人份/盒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31EE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重复性≤8%</w:t>
            </w:r>
          </w:p>
          <w:p w14:paraId="3C6FCFF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线性范围：0.5-50 pg/mL</w:t>
            </w:r>
          </w:p>
          <w:p w14:paraId="52DE152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正常值范围：≤5 pg/mL</w:t>
            </w:r>
          </w:p>
          <w:p w14:paraId="0ECE33AB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样本类型：血浆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61CD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AA2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8FAC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胶质纤维酸性蛋白（GFAP）检测试剂盒（化学发光法）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A3BE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100人份/盒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FCEA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重复性≤8%</w:t>
            </w:r>
          </w:p>
          <w:p w14:paraId="51FF5D6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线性范围：10-5000 pg/mL</w:t>
            </w:r>
          </w:p>
          <w:p w14:paraId="2116605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正常值范围：≤150 pg/mL</w:t>
            </w:r>
          </w:p>
          <w:p w14:paraId="3845AC5C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样本类型：血清、血浆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EF4FE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97D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9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6B9A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神经丝轻链蛋白（NfL）检测试剂盒（化学发光法）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CCA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100人份/盒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C02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重复性≤8%</w:t>
            </w:r>
          </w:p>
          <w:p w14:paraId="66650DD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线性范围：2-1400 pg/mL</w:t>
            </w:r>
          </w:p>
          <w:p w14:paraId="540A6F6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正常值范围：≤125 pg/mL</w:t>
            </w:r>
          </w:p>
          <w:p w14:paraId="7272B32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样本类型：血清、血浆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F40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1DF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87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628A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载脂蛋白E基因分型检测试剂盒(ApoE)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37F3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  <w:lang w:eastAsia="zh-Hans"/>
              </w:rPr>
              <w:t>24人份/盒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BEC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通过实时荧光pcr平台完成对APOE基因分型检测。定性检测ApoE 基因分型，检测APOE基因的6种基因型， 最低可检测0.2nguL人类基因组样本。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C3EC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方正仿宋_GB2312"/>
                <w:color w:val="000000"/>
                <w:sz w:val="22"/>
              </w:rPr>
              <w:t>3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2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1B99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3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0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F1424B2">
      <w:pPr>
        <w:pStyle w:val="10"/>
        <w:widowControl/>
        <w:numPr>
          <w:ilvl w:val="0"/>
          <w:numId w:val="0"/>
        </w:numPr>
        <w:spacing w:line="300" w:lineRule="exact"/>
        <w:ind w:left="210" w:leftChars="0"/>
        <w:jc w:val="left"/>
        <w:textAlignment w:val="center"/>
        <w:rPr>
          <w:rFonts w:hint="eastAsia" w:ascii="宋体" w:hAnsi="宋体" w:cs="方正仿宋_GB2312"/>
          <w:b/>
          <w:bCs/>
          <w:color w:val="000000"/>
          <w:sz w:val="22"/>
          <w:lang w:val="en-US" w:eastAsia="zh-CN"/>
        </w:rPr>
      </w:pPr>
    </w:p>
    <w:p w14:paraId="54434E88">
      <w:pPr>
        <w:pStyle w:val="10"/>
        <w:widowControl/>
        <w:numPr>
          <w:ilvl w:val="0"/>
          <w:numId w:val="0"/>
        </w:numPr>
        <w:spacing w:line="300" w:lineRule="exact"/>
        <w:ind w:left="210" w:leftChars="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  <w:lang w:val="en-US" w:eastAsia="zh-CN"/>
        </w:rPr>
        <w:t>备注：1.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</w:rPr>
        <w:t>投标产品适配全自动化学发光免疫分析仪</w:t>
      </w:r>
    </w:p>
    <w:p w14:paraId="04DCDA77">
      <w:pPr>
        <w:pStyle w:val="10"/>
        <w:widowControl/>
        <w:numPr>
          <w:ilvl w:val="0"/>
          <w:numId w:val="0"/>
        </w:numPr>
        <w:spacing w:line="300" w:lineRule="exact"/>
        <w:ind w:left="210" w:leftChars="0" w:firstLine="660" w:firstLineChars="30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  <w:lang w:val="en-US" w:eastAsia="zh-CN"/>
        </w:rPr>
        <w:t>2.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</w:rPr>
        <w:t>投标产品须已取得注册证</w:t>
      </w:r>
    </w:p>
    <w:p w14:paraId="7AA0376A">
      <w:pPr>
        <w:pStyle w:val="10"/>
        <w:widowControl/>
        <w:numPr>
          <w:ilvl w:val="0"/>
          <w:numId w:val="0"/>
        </w:numPr>
        <w:spacing w:line="300" w:lineRule="exact"/>
        <w:ind w:left="210" w:leftChars="0" w:firstLine="660" w:firstLineChars="30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  <w:lang w:val="en-US" w:eastAsia="zh-CN"/>
        </w:rPr>
        <w:t>3.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</w:rPr>
        <w:t>投标产品须为单个独立产品，不得联检</w:t>
      </w:r>
    </w:p>
    <w:p w14:paraId="65B4E88A">
      <w:pPr>
        <w:pStyle w:val="10"/>
        <w:widowControl/>
        <w:numPr>
          <w:ilvl w:val="0"/>
          <w:numId w:val="0"/>
        </w:numPr>
        <w:spacing w:line="300" w:lineRule="exact"/>
        <w:ind w:left="210" w:leftChars="0" w:firstLine="660" w:firstLineChars="30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  <w:lang w:val="en-US" w:eastAsia="zh-CN"/>
        </w:rPr>
        <w:t>4.1-6项共6盒，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2"/>
          <w:lang w:eastAsia="zh-Hans"/>
        </w:rPr>
        <w:t>可根据实际需要选择项目</w:t>
      </w:r>
    </w:p>
    <w:p w14:paraId="64096AE9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</w:rPr>
      </w:pPr>
    </w:p>
    <w:p w14:paraId="0268066B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</w:rPr>
      </w:pPr>
    </w:p>
    <w:p w14:paraId="081B3871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076048EB"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C6A062-F98B-4347-8C67-9712E93F60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C6CEDEB-0DB4-4F70-BEDF-BC1DC8C41FF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42C00B-7DF7-4C0E-97A3-1473FFBE9D3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E1C9F6-482C-4B8F-994D-8D983310E6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EAF6244-213D-4E90-95E6-BF6F920DA1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3458943-CD2A-42FF-95D4-0D136FC630A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013769CB"/>
    <w:rsid w:val="130848A2"/>
    <w:rsid w:val="131E0AB7"/>
    <w:rsid w:val="15126BC7"/>
    <w:rsid w:val="187B7AB8"/>
    <w:rsid w:val="1E824F34"/>
    <w:rsid w:val="233E0D32"/>
    <w:rsid w:val="26137398"/>
    <w:rsid w:val="2D047A30"/>
    <w:rsid w:val="2F43602B"/>
    <w:rsid w:val="2FC1125D"/>
    <w:rsid w:val="31FE5396"/>
    <w:rsid w:val="382F4DB5"/>
    <w:rsid w:val="393D7D07"/>
    <w:rsid w:val="3A5F0287"/>
    <w:rsid w:val="3F2946A4"/>
    <w:rsid w:val="41B31CF9"/>
    <w:rsid w:val="4820176A"/>
    <w:rsid w:val="49760732"/>
    <w:rsid w:val="539D2764"/>
    <w:rsid w:val="57752602"/>
    <w:rsid w:val="585921A8"/>
    <w:rsid w:val="597876B5"/>
    <w:rsid w:val="59BC46C1"/>
    <w:rsid w:val="5BFD6593"/>
    <w:rsid w:val="5DBD6FCC"/>
    <w:rsid w:val="60932FCA"/>
    <w:rsid w:val="6253250A"/>
    <w:rsid w:val="63741FD3"/>
    <w:rsid w:val="65404DA2"/>
    <w:rsid w:val="6D322D17"/>
    <w:rsid w:val="71183FF5"/>
    <w:rsid w:val="71871A04"/>
    <w:rsid w:val="71F663AE"/>
    <w:rsid w:val="7557416E"/>
    <w:rsid w:val="784145C6"/>
    <w:rsid w:val="7C4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2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41"/>
    <w:basedOn w:val="5"/>
    <w:uiPriority w:val="0"/>
    <w:rPr>
      <w:rFonts w:hint="eastAsia" w:ascii="等线" w:hAnsi="等线" w:eastAsia="等线" w:cs="等线"/>
      <w:color w:val="232323"/>
      <w:sz w:val="22"/>
      <w:szCs w:val="22"/>
      <w:u w:val="none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256</Characters>
  <Lines>0</Lines>
  <Paragraphs>0</Paragraphs>
  <TotalTime>2</TotalTime>
  <ScaleCrop>false</ScaleCrop>
  <LinksUpToDate>false</LinksUpToDate>
  <CharactersWithSpaces>256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嘉鸣,</cp:lastModifiedBy>
  <dcterms:modified xsi:type="dcterms:W3CDTF">2024-11-05T03:29:00Z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6D311993E5934256958E376EF9FF9FED_11</vt:lpwstr>
  </property>
</Properties>
</file>