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01" w:rsidRPr="00037F6B" w:rsidRDefault="00037F6B">
      <w:pPr>
        <w:rPr>
          <w:rFonts w:ascii="方正小标宋_GBK" w:eastAsia="方正小标宋_GBK"/>
          <w:sz w:val="36"/>
        </w:rPr>
      </w:pPr>
      <w:r w:rsidRPr="00037F6B">
        <w:rPr>
          <w:rFonts w:ascii="方正小标宋_GBK" w:eastAsia="方正小标宋_GBK" w:hint="eastAsia"/>
          <w:sz w:val="36"/>
        </w:rPr>
        <w:t>附件：</w:t>
      </w:r>
    </w:p>
    <w:p w:rsidR="00024883" w:rsidRDefault="00024883" w:rsidP="00024883">
      <w:pPr>
        <w:rPr>
          <w:rFonts w:ascii="方正小标宋_GBK" w:eastAsia="方正小标宋_GBK"/>
          <w:sz w:val="36"/>
        </w:rPr>
      </w:pPr>
    </w:p>
    <w:p w:rsidR="00024883" w:rsidRPr="00024883" w:rsidRDefault="00325AF9" w:rsidP="00024883">
      <w:pPr>
        <w:ind w:firstLineChars="100" w:firstLine="360"/>
        <w:rPr>
          <w:rFonts w:ascii="方正黑体_GBK" w:eastAsia="方正黑体_GBK" w:hint="eastAsia"/>
        </w:rPr>
      </w:pPr>
      <w:r w:rsidRPr="00024883">
        <w:rPr>
          <w:rFonts w:ascii="方正黑体_GBK" w:eastAsia="方正黑体_GBK" w:hint="eastAsia"/>
          <w:sz w:val="36"/>
        </w:rPr>
        <w:t>成都市第二人民医院</w:t>
      </w:r>
      <w:r w:rsidR="00024883" w:rsidRPr="00024883">
        <w:rPr>
          <w:rFonts w:ascii="方正黑体_GBK" w:eastAsia="方正黑体_GBK" w:hint="eastAsia"/>
          <w:sz w:val="36"/>
        </w:rPr>
        <w:t>共享充电宝服务项目报价单</w:t>
      </w:r>
    </w:p>
    <w:tbl>
      <w:tblPr>
        <w:tblpPr w:leftFromText="180" w:rightFromText="180" w:vertAnchor="text" w:horzAnchor="margin" w:tblpXSpec="center" w:tblpY="45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2126"/>
        <w:gridCol w:w="1701"/>
        <w:gridCol w:w="993"/>
      </w:tblGrid>
      <w:tr w:rsidR="00024883" w:rsidTr="00024883">
        <w:tc>
          <w:tcPr>
            <w:tcW w:w="1668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院区</w:t>
            </w:r>
          </w:p>
        </w:tc>
        <w:tc>
          <w:tcPr>
            <w:tcW w:w="992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126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场地管理费报价</w:t>
            </w:r>
          </w:p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（元/组/月）</w:t>
            </w:r>
          </w:p>
        </w:tc>
        <w:tc>
          <w:tcPr>
            <w:tcW w:w="1701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使用付费报价</w:t>
            </w:r>
          </w:p>
        </w:tc>
        <w:tc>
          <w:tcPr>
            <w:tcW w:w="993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024883" w:rsidTr="00024883">
        <w:trPr>
          <w:trHeight w:val="883"/>
        </w:trPr>
        <w:tc>
          <w:tcPr>
            <w:tcW w:w="1668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共享充电宝</w:t>
            </w:r>
          </w:p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庆云院区</w:t>
            </w:r>
          </w:p>
          <w:p w:rsidR="00024883" w:rsidRPr="002C0C74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龙潭院区</w:t>
            </w:r>
          </w:p>
        </w:tc>
        <w:tc>
          <w:tcPr>
            <w:tcW w:w="992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2126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4883" w:rsidRDefault="00024883" w:rsidP="0002488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4883" w:rsidRDefault="00024883" w:rsidP="00024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24883" w:rsidRDefault="00024883" w:rsidP="00DC76CD">
      <w:pPr>
        <w:widowControl/>
        <w:spacing w:line="360" w:lineRule="auto"/>
        <w:rPr>
          <w:rFonts w:hint="eastAsia"/>
          <w:b/>
          <w:color w:val="000000"/>
          <w:sz w:val="24"/>
          <w:szCs w:val="24"/>
        </w:rPr>
      </w:pPr>
    </w:p>
    <w:p w:rsidR="00DC76CD" w:rsidRPr="00DC76CD" w:rsidRDefault="00DC76CD" w:rsidP="00DC76CD">
      <w:pPr>
        <w:widowControl/>
        <w:spacing w:line="360" w:lineRule="auto"/>
        <w:rPr>
          <w:b/>
          <w:color w:val="000000"/>
          <w:sz w:val="24"/>
          <w:szCs w:val="24"/>
        </w:rPr>
      </w:pPr>
      <w:r w:rsidRPr="00DC76CD">
        <w:rPr>
          <w:rFonts w:hint="eastAsia"/>
          <w:b/>
          <w:color w:val="000000"/>
          <w:sz w:val="24"/>
          <w:szCs w:val="24"/>
        </w:rPr>
        <w:t>共享</w:t>
      </w:r>
      <w:r w:rsidR="000040BD">
        <w:rPr>
          <w:rFonts w:hint="eastAsia"/>
          <w:b/>
          <w:color w:val="000000"/>
          <w:sz w:val="24"/>
          <w:szCs w:val="24"/>
        </w:rPr>
        <w:t>充电宝</w:t>
      </w:r>
      <w:r w:rsidRPr="00DC76CD">
        <w:rPr>
          <w:rFonts w:hint="eastAsia"/>
          <w:b/>
          <w:color w:val="000000"/>
          <w:sz w:val="24"/>
          <w:szCs w:val="24"/>
        </w:rPr>
        <w:t>技术参数要求：</w:t>
      </w:r>
    </w:p>
    <w:p w:rsidR="000040BD" w:rsidRPr="007C0025" w:rsidRDefault="000040BD" w:rsidP="000040BD">
      <w:pPr>
        <w:snapToGrid w:val="0"/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1</w:t>
      </w:r>
      <w:r>
        <w:rPr>
          <w:rFonts w:ascii="宋体" w:eastAsia="宋体" w:hAnsi="宋体"/>
          <w:color w:val="000000" w:themeColor="text1"/>
          <w:sz w:val="24"/>
        </w:rPr>
        <w:t>.</w:t>
      </w:r>
      <w:r w:rsidRPr="007C0025">
        <w:rPr>
          <w:rFonts w:ascii="宋体" w:eastAsia="宋体" w:hAnsi="宋体" w:hint="eastAsia"/>
          <w:color w:val="000000" w:themeColor="text1"/>
          <w:sz w:val="24"/>
        </w:rPr>
        <w:t>产品安全，有输出过压/短路保护、高温保护、漏电保护等；</w:t>
      </w:r>
      <w:bookmarkStart w:id="0" w:name="_GoBack"/>
      <w:bookmarkEnd w:id="0"/>
    </w:p>
    <w:p w:rsidR="000040BD" w:rsidRPr="007C0025" w:rsidRDefault="002C0C74" w:rsidP="000040BD">
      <w:pPr>
        <w:snapToGrid w:val="0"/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</w:t>
      </w:r>
      <w:r w:rsidR="000040BD" w:rsidRPr="007C0025">
        <w:rPr>
          <w:rFonts w:ascii="宋体" w:eastAsia="宋体" w:hAnsi="宋体"/>
          <w:color w:val="000000" w:themeColor="text1"/>
          <w:sz w:val="24"/>
        </w:rPr>
        <w:t>.</w:t>
      </w:r>
      <w:r w:rsidR="000040BD" w:rsidRPr="007C0025">
        <w:rPr>
          <w:rFonts w:ascii="宋体" w:eastAsia="宋体" w:hAnsi="宋体" w:hint="eastAsia"/>
          <w:color w:val="000000" w:themeColor="text1"/>
          <w:sz w:val="24"/>
        </w:rPr>
        <w:t>保险公司承保产品；</w:t>
      </w:r>
    </w:p>
    <w:p w:rsidR="000040BD" w:rsidRPr="007C0025" w:rsidRDefault="002C0C74" w:rsidP="000040BD">
      <w:pPr>
        <w:snapToGrid w:val="0"/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3</w:t>
      </w:r>
      <w:r w:rsidR="000040BD" w:rsidRPr="007C0025">
        <w:rPr>
          <w:rFonts w:ascii="宋体" w:eastAsia="宋体" w:hAnsi="宋体"/>
          <w:color w:val="000000" w:themeColor="text1"/>
          <w:sz w:val="24"/>
        </w:rPr>
        <w:t>.</w:t>
      </w:r>
      <w:r w:rsidR="000040BD" w:rsidRPr="007C0025">
        <w:rPr>
          <w:rFonts w:ascii="宋体" w:eastAsia="宋体" w:hAnsi="宋体" w:hint="eastAsia"/>
          <w:color w:val="000000" w:themeColor="text1"/>
          <w:sz w:val="24"/>
        </w:rPr>
        <w:t>每</w:t>
      </w:r>
      <w:r w:rsidR="00E44431">
        <w:rPr>
          <w:rFonts w:ascii="宋体" w:eastAsia="宋体" w:hAnsi="宋体" w:hint="eastAsia"/>
          <w:color w:val="000000" w:themeColor="text1"/>
          <w:sz w:val="24"/>
        </w:rPr>
        <w:t>组</w:t>
      </w:r>
      <w:r w:rsidR="000040BD" w:rsidRPr="007C0025">
        <w:rPr>
          <w:rFonts w:ascii="宋体" w:eastAsia="宋体" w:hAnsi="宋体" w:hint="eastAsia"/>
          <w:color w:val="000000" w:themeColor="text1"/>
          <w:sz w:val="24"/>
        </w:rPr>
        <w:t>充电宝不得＞</w:t>
      </w:r>
      <w:r w:rsidR="000040BD" w:rsidRPr="007C0025">
        <w:rPr>
          <w:rFonts w:ascii="宋体" w:eastAsia="宋体" w:hAnsi="宋体"/>
          <w:color w:val="000000" w:themeColor="text1"/>
          <w:sz w:val="24"/>
        </w:rPr>
        <w:t>3</w:t>
      </w:r>
      <w:r w:rsidR="00E44431">
        <w:rPr>
          <w:rFonts w:ascii="宋体" w:eastAsia="宋体" w:hAnsi="宋体"/>
          <w:color w:val="000000" w:themeColor="text1"/>
          <w:sz w:val="24"/>
        </w:rPr>
        <w:t>6</w:t>
      </w:r>
      <w:r w:rsidR="009C6E31">
        <w:rPr>
          <w:rFonts w:ascii="宋体" w:eastAsia="宋体" w:hAnsi="宋体" w:hint="eastAsia"/>
          <w:color w:val="000000" w:themeColor="text1"/>
          <w:sz w:val="24"/>
        </w:rPr>
        <w:t>个槽位；</w:t>
      </w:r>
    </w:p>
    <w:p w:rsidR="000040BD" w:rsidRPr="007C0025" w:rsidRDefault="002C0C74" w:rsidP="000040BD">
      <w:pPr>
        <w:snapToGrid w:val="0"/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4</w:t>
      </w:r>
      <w:r w:rsidR="000040BD" w:rsidRPr="007C0025">
        <w:rPr>
          <w:rFonts w:ascii="宋体" w:eastAsia="宋体" w:hAnsi="宋体"/>
          <w:color w:val="000000" w:themeColor="text1"/>
          <w:sz w:val="24"/>
        </w:rPr>
        <w:t>.</w:t>
      </w:r>
      <w:r w:rsidR="000040BD" w:rsidRPr="007C0025">
        <w:rPr>
          <w:rFonts w:ascii="宋体" w:eastAsia="宋体" w:hAnsi="宋体" w:hint="eastAsia"/>
          <w:color w:val="000000" w:themeColor="text1"/>
          <w:sz w:val="24"/>
        </w:rPr>
        <w:t>共享充电宝可提供安卓、苹果手机充电功能；</w:t>
      </w:r>
    </w:p>
    <w:p w:rsidR="000040BD" w:rsidRPr="007C0025" w:rsidRDefault="002C0C74" w:rsidP="000040BD">
      <w:pPr>
        <w:snapToGrid w:val="0"/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5</w:t>
      </w:r>
      <w:r w:rsidR="000040BD" w:rsidRPr="007C0025">
        <w:rPr>
          <w:rFonts w:ascii="宋体" w:eastAsia="宋体" w:hAnsi="宋体"/>
          <w:color w:val="000000" w:themeColor="text1"/>
          <w:sz w:val="24"/>
        </w:rPr>
        <w:t>.</w:t>
      </w:r>
      <w:r w:rsidR="009C6E31">
        <w:rPr>
          <w:rFonts w:ascii="宋体" w:eastAsia="宋体" w:hAnsi="宋体" w:hint="eastAsia"/>
          <w:color w:val="000000" w:themeColor="text1"/>
          <w:sz w:val="24"/>
        </w:rPr>
        <w:t>机具结合互联网支付宝与微信快捷功能，全程自助服务。</w:t>
      </w:r>
    </w:p>
    <w:p w:rsidR="00037F6B" w:rsidRPr="000040BD" w:rsidRDefault="00037F6B" w:rsidP="00DC76CD">
      <w:pPr>
        <w:widowControl/>
        <w:spacing w:line="360" w:lineRule="auto"/>
        <w:ind w:left="-400"/>
        <w:rPr>
          <w:sz w:val="24"/>
          <w:szCs w:val="24"/>
          <w:lang w:val="en-GB"/>
        </w:rPr>
      </w:pPr>
    </w:p>
    <w:p w:rsidR="00642401" w:rsidRDefault="00642401"/>
    <w:p w:rsidR="00642401" w:rsidRDefault="00642401" w:rsidP="001C66D4">
      <w:pPr>
        <w:widowControl/>
        <w:jc w:val="right"/>
        <w:textAlignment w:val="top"/>
        <w:rPr>
          <w:rFonts w:ascii="仿宋" w:eastAsia="仿宋" w:hAnsi="仿宋" w:cs="仿宋"/>
          <w:color w:val="000000"/>
          <w:kern w:val="0"/>
          <w:sz w:val="24"/>
          <w:szCs w:val="24"/>
          <w:lang w:bidi="ar"/>
        </w:rPr>
      </w:pPr>
    </w:p>
    <w:p w:rsidR="00325AF9" w:rsidRDefault="001C66D4" w:rsidP="001C66D4">
      <w:pPr>
        <w:widowControl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报价</w:t>
      </w:r>
      <w:r w:rsidR="00325AF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公司（盖章）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</w:p>
    <w:p w:rsidR="001C66D4" w:rsidRDefault="00325AF9" w:rsidP="001C66D4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 w:rsidR="001C66D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时间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: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642401" w:rsidRDefault="001C66D4" w:rsidP="001C66D4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联系方式：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</w:t>
      </w:r>
    </w:p>
    <w:p w:rsidR="00642401" w:rsidRDefault="00FD0183">
      <w:pPr>
        <w:widowControl/>
        <w:wordWrap w:val="0"/>
        <w:jc w:val="center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                 </w:t>
      </w:r>
    </w:p>
    <w:sectPr w:rsidR="0064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C8" w:rsidRDefault="00232BC8" w:rsidP="00037F6B">
      <w:r>
        <w:separator/>
      </w:r>
    </w:p>
  </w:endnote>
  <w:endnote w:type="continuationSeparator" w:id="0">
    <w:p w:rsidR="00232BC8" w:rsidRDefault="00232BC8" w:rsidP="0003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C8" w:rsidRDefault="00232BC8" w:rsidP="00037F6B">
      <w:r>
        <w:separator/>
      </w:r>
    </w:p>
  </w:footnote>
  <w:footnote w:type="continuationSeparator" w:id="0">
    <w:p w:rsidR="00232BC8" w:rsidRDefault="00232BC8" w:rsidP="0003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811"/>
    <w:multiLevelType w:val="singleLevel"/>
    <w:tmpl w:val="33975811"/>
    <w:lvl w:ilvl="0">
      <w:start w:val="1"/>
      <w:numFmt w:val="decimal"/>
      <w:suff w:val="nothing"/>
      <w:lvlText w:val="%1．"/>
      <w:lvlJc w:val="left"/>
      <w:pPr>
        <w:ind w:left="-400" w:firstLine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01"/>
    <w:rsid w:val="000040BD"/>
    <w:rsid w:val="00024883"/>
    <w:rsid w:val="00037F6B"/>
    <w:rsid w:val="001B0821"/>
    <w:rsid w:val="001C66D4"/>
    <w:rsid w:val="00232BC8"/>
    <w:rsid w:val="002C0C74"/>
    <w:rsid w:val="00325AF9"/>
    <w:rsid w:val="00477613"/>
    <w:rsid w:val="004A41A0"/>
    <w:rsid w:val="00642401"/>
    <w:rsid w:val="0074056A"/>
    <w:rsid w:val="009C6E31"/>
    <w:rsid w:val="00A04F3C"/>
    <w:rsid w:val="00A26C85"/>
    <w:rsid w:val="00B12487"/>
    <w:rsid w:val="00C65CC9"/>
    <w:rsid w:val="00CE7E17"/>
    <w:rsid w:val="00D209D6"/>
    <w:rsid w:val="00DA1920"/>
    <w:rsid w:val="00DC76CD"/>
    <w:rsid w:val="00E44431"/>
    <w:rsid w:val="00F41094"/>
    <w:rsid w:val="00F57D30"/>
    <w:rsid w:val="00FD0183"/>
    <w:rsid w:val="226A1D08"/>
    <w:rsid w:val="245676C1"/>
    <w:rsid w:val="32865533"/>
    <w:rsid w:val="353012C4"/>
    <w:rsid w:val="397D016A"/>
    <w:rsid w:val="3B055353"/>
    <w:rsid w:val="4F635110"/>
    <w:rsid w:val="6EFE4C9A"/>
    <w:rsid w:val="736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112D8"/>
  <w15:docId w15:val="{3EFD068D-A6B1-4ADC-B03A-634DE6D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宋体" w:eastAsia="宋体" w:hAnsi="宋体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7F6B"/>
    <w:rPr>
      <w:kern w:val="2"/>
      <w:sz w:val="18"/>
      <w:szCs w:val="18"/>
    </w:rPr>
  </w:style>
  <w:style w:type="paragraph" w:styleId="a6">
    <w:name w:val="footer"/>
    <w:basedOn w:val="a"/>
    <w:link w:val="a7"/>
    <w:rsid w:val="0003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7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cdeyy</cp:lastModifiedBy>
  <cp:revision>21</cp:revision>
  <dcterms:created xsi:type="dcterms:W3CDTF">2014-10-29T12:08:00Z</dcterms:created>
  <dcterms:modified xsi:type="dcterms:W3CDTF">2024-10-31T09:02:00Z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