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D7" w:rsidRDefault="00966F0D" w:rsidP="00AA749A">
      <w:pPr>
        <w:pStyle w:val="1"/>
        <w:ind w:firstLine="883"/>
        <w:jc w:val="center"/>
      </w:pPr>
      <w:r>
        <w:rPr>
          <w:rFonts w:hint="eastAsia"/>
        </w:rPr>
        <w:t>存储扩容采购需求</w:t>
      </w:r>
    </w:p>
    <w:p w:rsidR="00FD1DD7" w:rsidRDefault="00966F0D">
      <w:r>
        <w:rPr>
          <w:rFonts w:hint="eastAsia"/>
        </w:rPr>
        <w:t>成都市第二人民医院现有的4套华为</w:t>
      </w:r>
      <w:proofErr w:type="spellStart"/>
      <w:r>
        <w:rPr>
          <w:rFonts w:hint="eastAsia"/>
        </w:rPr>
        <w:t>OceanStor</w:t>
      </w:r>
      <w:proofErr w:type="spellEnd"/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存储设备不足以支撑医院后期存储容量需求。现需对原有的存储设备进行扩容，本次扩容选用扩展硬盘加硬盘框的方式来增加存储池容量，相较于扩展控制器来增加存储资源池容量，具有扩容成本更低，扩容速度更快和扩容方式更简单的优势，且扩容对业务无影响。本次</w:t>
      </w:r>
      <w:proofErr w:type="spellStart"/>
      <w:r>
        <w:rPr>
          <w:rFonts w:hint="eastAsia"/>
        </w:rPr>
        <w:t>OceanStor</w:t>
      </w:r>
      <w:proofErr w:type="spellEnd"/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扩容24块14TB 7.2K RPM NL SAS硬盘和4个4U</w:t>
      </w:r>
      <w:r>
        <w:t xml:space="preserve"> 24</w:t>
      </w:r>
      <w:r>
        <w:rPr>
          <w:rFonts w:hint="eastAsia"/>
        </w:rPr>
        <w:t xml:space="preserve">盘位硬盘框，可得容量合计约为235 </w:t>
      </w:r>
      <w:proofErr w:type="spellStart"/>
      <w:r>
        <w:rPr>
          <w:rFonts w:hint="eastAsia"/>
        </w:rPr>
        <w:t>TiB</w:t>
      </w:r>
      <w:proofErr w:type="spellEnd"/>
      <w:r>
        <w:rPr>
          <w:rFonts w:hint="eastAsia"/>
        </w:rPr>
        <w:t>。同时本次方案所涉及设备需提供三年质保，签订合同时提供售后服务承诺</w:t>
      </w:r>
      <w:proofErr w:type="gramStart"/>
      <w:r>
        <w:rPr>
          <w:rFonts w:hint="eastAsia"/>
        </w:rPr>
        <w:t>函盖鲜章原件</w:t>
      </w:r>
      <w:proofErr w:type="gramEnd"/>
      <w:r>
        <w:rPr>
          <w:rFonts w:hint="eastAsia"/>
        </w:rPr>
        <w:t>。具体扩容清单见下表：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6155"/>
        <w:gridCol w:w="1072"/>
      </w:tblGrid>
      <w:tr w:rsidR="00FD1DD7">
        <w:trPr>
          <w:trHeight w:val="285"/>
        </w:trPr>
        <w:tc>
          <w:tcPr>
            <w:tcW w:w="76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名称</w:t>
            </w:r>
          </w:p>
        </w:tc>
        <w:tc>
          <w:tcPr>
            <w:tcW w:w="361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描述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数量</w:t>
            </w:r>
          </w:p>
        </w:tc>
      </w:tr>
      <w:tr w:rsidR="00FD1DD7">
        <w:trPr>
          <w:trHeight w:val="570"/>
        </w:trPr>
        <w:tc>
          <w:tcPr>
            <w:tcW w:w="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spellStart"/>
            <w:r>
              <w:rPr>
                <w:rFonts w:cs="宋体" w:hint="eastAsia"/>
                <w:color w:val="000000"/>
                <w:kern w:val="0"/>
              </w:rPr>
              <w:t>OceanStor</w:t>
            </w:r>
            <w:proofErr w:type="spellEnd"/>
            <w:r>
              <w:rPr>
                <w:rFonts w:cs="宋体" w:hint="eastAsia"/>
                <w:color w:val="000000"/>
                <w:kern w:val="0"/>
              </w:rPr>
              <w:t xml:space="preserve"> 5500 V5扩容</w:t>
            </w:r>
          </w:p>
        </w:tc>
        <w:tc>
          <w:tcPr>
            <w:tcW w:w="361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14TB 7.2K RPM NL SAS硬盘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24</w:t>
            </w:r>
          </w:p>
        </w:tc>
      </w:tr>
      <w:tr w:rsidR="00FD1DD7">
        <w:trPr>
          <w:trHeight w:val="570"/>
        </w:trPr>
        <w:tc>
          <w:tcPr>
            <w:tcW w:w="760" w:type="pct"/>
            <w:vMerge/>
            <w:tcBorders>
              <w:tl2br w:val="nil"/>
              <w:tr2bl w:val="nil"/>
            </w:tcBorders>
            <w:vAlign w:val="center"/>
          </w:tcPr>
          <w:p w:rsidR="00FD1DD7" w:rsidRDefault="00FD1DD7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3610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硬盘框(4U,交流\240V高压直流,3.5",级联模块,24盘位,不包含硬盘单元,DAE52435U4)、单台配置一根3m高速电缆和一根5m高速电缆及其相关配套组件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FD1DD7" w:rsidRDefault="00966F0D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</w:p>
        </w:tc>
      </w:tr>
    </w:tbl>
    <w:p w:rsidR="00FD1DD7" w:rsidRDefault="00FD1DD7"/>
    <w:p w:rsidR="00AA749A" w:rsidRDefault="00AA749A"/>
    <w:p w:rsidR="00AA749A" w:rsidRDefault="00AA749A" w:rsidP="00AA749A">
      <w:r>
        <w:br w:type="page"/>
      </w:r>
    </w:p>
    <w:p w:rsidR="00AA749A" w:rsidRDefault="00AA749A" w:rsidP="00AA749A"/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6127"/>
      </w:tblGrid>
      <w:tr w:rsidR="00AA749A" w:rsidRPr="008F1FB5" w:rsidTr="005F4FD1">
        <w:trPr>
          <w:trHeight w:val="1003"/>
          <w:jc w:val="center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9A" w:rsidRPr="008F1FB5" w:rsidRDefault="00AA749A" w:rsidP="00AA749A">
            <w:pPr>
              <w:pStyle w:val="a5"/>
              <w:ind w:firstLine="482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bidi="ar"/>
              </w:rPr>
              <w:t>厂商基本信息表</w:t>
            </w:r>
          </w:p>
        </w:tc>
      </w:tr>
      <w:tr w:rsidR="00AA749A" w:rsidRPr="008F1FB5" w:rsidTr="005F4FD1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Default="00AA749A" w:rsidP="005F4FD1">
            <w:pPr>
              <w:pStyle w:val="a5"/>
            </w:pPr>
            <w:r w:rsidRPr="008F1FB5">
              <w:rPr>
                <w:rFonts w:hint="eastAsia"/>
              </w:rPr>
              <w:t>文字描述</w:t>
            </w:r>
          </w:p>
          <w:p w:rsidR="00AA749A" w:rsidRDefault="00AA749A" w:rsidP="005F4FD1">
            <w:pPr>
              <w:pStyle w:val="a5"/>
            </w:pPr>
            <w:r w:rsidRPr="008F1FB5">
              <w:rPr>
                <w:rFonts w:hint="eastAsia"/>
              </w:rPr>
              <w:t>1.</w:t>
            </w:r>
            <w:r w:rsidRPr="008F1FB5">
              <w:rPr>
                <w:rFonts w:hint="eastAsia"/>
              </w:rPr>
              <w:t>全国情况：</w:t>
            </w:r>
            <w:r w:rsidRPr="008F1FB5">
              <w:rPr>
                <w:rFonts w:hint="eastAsia"/>
              </w:rPr>
              <w:t xml:space="preserve">   </w:t>
            </w:r>
          </w:p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2.</w:t>
            </w:r>
            <w:r w:rsidRPr="008F1FB5">
              <w:rPr>
                <w:rFonts w:hint="eastAsia"/>
              </w:rPr>
              <w:t>本公司情况：</w:t>
            </w:r>
          </w:p>
        </w:tc>
      </w:tr>
      <w:tr w:rsidR="00AA749A" w:rsidRPr="008F1FB5" w:rsidTr="005F4FD1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文字描述</w:t>
            </w:r>
          </w:p>
        </w:tc>
      </w:tr>
      <w:tr w:rsidR="00AA749A" w:rsidRPr="008F1FB5" w:rsidTr="005F4FD1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文字描述</w:t>
            </w:r>
          </w:p>
        </w:tc>
      </w:tr>
      <w:tr w:rsidR="00AA749A" w:rsidRPr="008F1FB5" w:rsidTr="005F4FD1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9A" w:rsidRPr="008F1FB5" w:rsidRDefault="00AA749A" w:rsidP="005F4FD1">
            <w:pPr>
              <w:pStyle w:val="a5"/>
            </w:pPr>
            <w:r w:rsidRPr="008F1FB5">
              <w:rPr>
                <w:rFonts w:hint="eastAsia"/>
              </w:rPr>
              <w:t>大型企业（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中型企业（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小型企业（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微型企业（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监狱企业（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其他</w:t>
            </w:r>
            <w:r w:rsidRPr="008F1FB5">
              <w:rPr>
                <w:u w:val="single"/>
              </w:rPr>
              <w:t xml:space="preserve">          </w:t>
            </w:r>
            <w:r w:rsidRPr="008F1FB5">
              <w:t>注：</w:t>
            </w:r>
            <w:r w:rsidRPr="008F1FB5">
              <w:t>“</w:t>
            </w:r>
            <w:r w:rsidRPr="008F1FB5">
              <w:t>是</w:t>
            </w:r>
            <w:r w:rsidRPr="008F1FB5">
              <w:t>”</w:t>
            </w:r>
            <w:r w:rsidRPr="008F1FB5">
              <w:t>打</w:t>
            </w:r>
            <w:r w:rsidRPr="008F1FB5">
              <w:t>√</w:t>
            </w:r>
          </w:p>
        </w:tc>
      </w:tr>
    </w:tbl>
    <w:p w:rsidR="00AA749A" w:rsidRDefault="00AA749A" w:rsidP="00AA749A">
      <w:pPr>
        <w:ind w:firstLine="482"/>
        <w:jc w:val="right"/>
        <w:rPr>
          <w:rFonts w:ascii="仿宋_GB2312" w:eastAsia="仿宋_GB2312" w:hAnsi="仿宋_GB2312"/>
          <w:b/>
        </w:rPr>
      </w:pPr>
      <w:r>
        <w:rPr>
          <w:rFonts w:ascii="仿宋_GB2312" w:eastAsia="仿宋_GB2312" w:hAnsi="仿宋_GB2312" w:hint="eastAsia"/>
          <w:b/>
        </w:rPr>
        <w:t xml:space="preserve">厂家（商）：盖公章 </w:t>
      </w:r>
    </w:p>
    <w:p w:rsidR="00AA749A" w:rsidRPr="00802747" w:rsidRDefault="00AA749A" w:rsidP="00AA749A">
      <w:pPr>
        <w:pStyle w:val="a5"/>
        <w:ind w:firstLine="562"/>
        <w:jc w:val="right"/>
      </w:pPr>
      <w:r>
        <w:rPr>
          <w:rFonts w:ascii="仿宋_GB2312" w:eastAsia="仿宋_GB2312" w:hAnsi="仿宋_GB2312" w:hint="eastAsia"/>
          <w:b/>
          <w:sz w:val="28"/>
        </w:rPr>
        <w:t>日期：  年  月   日</w:t>
      </w:r>
    </w:p>
    <w:p w:rsidR="00AA749A" w:rsidRDefault="00AA749A" w:rsidP="00AA749A"/>
    <w:p w:rsidR="00AA749A" w:rsidRDefault="00AA749A"/>
    <w:p w:rsidR="00AA749A" w:rsidRDefault="00AA749A" w:rsidP="00AA749A">
      <w:r>
        <w:br w:type="page"/>
      </w:r>
    </w:p>
    <w:p w:rsidR="00AA749A" w:rsidRDefault="00AA749A" w:rsidP="00AA749A">
      <w:pPr>
        <w:ind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成都市第二人民医院</w:t>
      </w:r>
    </w:p>
    <w:p w:rsidR="00AA749A" w:rsidRDefault="004A19B2" w:rsidP="004A19B2">
      <w:pPr>
        <w:ind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4A19B2">
        <w:rPr>
          <w:rFonts w:ascii="方正小标宋简体" w:eastAsia="方正小标宋简体" w:hAnsi="方正小标宋简体" w:hint="eastAsia"/>
          <w:sz w:val="36"/>
          <w:szCs w:val="36"/>
        </w:rPr>
        <w:t>存储扩容</w:t>
      </w:r>
      <w:r w:rsidR="00AA749A" w:rsidRPr="00EB7732">
        <w:rPr>
          <w:rFonts w:ascii="方正小标宋简体" w:eastAsia="方正小标宋简体" w:hAnsi="方正小标宋简体" w:hint="eastAsia"/>
          <w:sz w:val="36"/>
          <w:szCs w:val="36"/>
        </w:rPr>
        <w:t>采购项目</w:t>
      </w:r>
      <w:r w:rsidR="00AA749A">
        <w:rPr>
          <w:rFonts w:ascii="方正小标宋简体" w:eastAsia="方正小标宋简体" w:hAnsi="方正小标宋简体" w:hint="eastAsia"/>
          <w:sz w:val="36"/>
          <w:szCs w:val="36"/>
        </w:rPr>
        <w:t>报价表</w:t>
      </w:r>
    </w:p>
    <w:p w:rsidR="00AA749A" w:rsidRDefault="00AA749A" w:rsidP="00AA749A"/>
    <w:tbl>
      <w:tblPr>
        <w:tblW w:w="94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561"/>
        <w:gridCol w:w="2760"/>
        <w:gridCol w:w="1888"/>
        <w:gridCol w:w="852"/>
      </w:tblGrid>
      <w:tr w:rsidR="00AA749A" w:rsidTr="005F4FD1">
        <w:trPr>
          <w:trHeight w:val="7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pPr>
              <w:jc w:val="center"/>
            </w:pPr>
            <w:r>
              <w:rPr>
                <w:rFonts w:hint="eastAsia"/>
              </w:rPr>
              <w:t>报价</w:t>
            </w:r>
          </w:p>
          <w:p w:rsidR="00AA749A" w:rsidRDefault="00AA749A" w:rsidP="005F4FD1">
            <w:pPr>
              <w:jc w:val="center"/>
            </w:pPr>
            <w:r>
              <w:rPr>
                <w:rFonts w:hint="eastAsia"/>
              </w:rPr>
              <w:t>（万）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AA749A">
            <w:pPr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AA749A" w:rsidTr="005F4FD1">
        <w:trPr>
          <w:trHeight w:val="21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AA749A">
            <w:pPr>
              <w:ind w:firstLineChars="0" w:firstLine="0"/>
              <w:jc w:val="left"/>
            </w:pPr>
            <w:r>
              <w:rPr>
                <w:rFonts w:hint="eastAsia"/>
              </w:rPr>
              <w:t>存储扩容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r>
              <w:rPr>
                <w:rFonts w:hint="eastAsia"/>
              </w:rPr>
              <w:t>本次</w:t>
            </w:r>
            <w:proofErr w:type="spellStart"/>
            <w:r>
              <w:rPr>
                <w:rFonts w:hint="eastAsia"/>
              </w:rPr>
              <w:t>OceanStor</w:t>
            </w:r>
            <w:proofErr w:type="spellEnd"/>
            <w:r>
              <w:t xml:space="preserve"> 5500 </w:t>
            </w:r>
            <w:r>
              <w:rPr>
                <w:rFonts w:hint="eastAsia"/>
              </w:rPr>
              <w:t>V</w:t>
            </w:r>
            <w:r>
              <w:t>5</w:t>
            </w:r>
            <w:r>
              <w:rPr>
                <w:rFonts w:hint="eastAsia"/>
              </w:rPr>
              <w:t>扩容24块14TB 7.2K RPM NL SAS硬盘和4个4U</w:t>
            </w:r>
            <w:r>
              <w:t xml:space="preserve"> 24</w:t>
            </w:r>
            <w:r>
              <w:rPr>
                <w:rFonts w:hint="eastAsia"/>
              </w:rPr>
              <w:t xml:space="preserve">盘位硬盘框，可得容量合计约为235 </w:t>
            </w:r>
            <w:proofErr w:type="spellStart"/>
            <w:r>
              <w:rPr>
                <w:rFonts w:hint="eastAsia"/>
              </w:rPr>
              <w:t>TiB</w:t>
            </w:r>
            <w:proofErr w:type="spellEnd"/>
            <w:r>
              <w:rPr>
                <w:rFonts w:hint="eastAsia"/>
              </w:rPr>
              <w:t>。同时本次方案所涉及设备需提供三年质保，签订合同时提供售后服务承诺</w:t>
            </w:r>
            <w:proofErr w:type="gramStart"/>
            <w:r>
              <w:rPr>
                <w:rFonts w:hint="eastAsia"/>
              </w:rPr>
              <w:t>函盖鲜章原件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>
            <w:r>
              <w:rPr>
                <w:rFonts w:ascii="Times New Roman" w:hAnsi="Times New Roman" w:hint="eastAsia"/>
                <w:bCs/>
              </w:rPr>
              <w:t>详见需求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49A" w:rsidRDefault="00AA749A" w:rsidP="005F4FD1"/>
        </w:tc>
      </w:tr>
    </w:tbl>
    <w:p w:rsidR="00AA749A" w:rsidRDefault="00AA749A" w:rsidP="00AA749A">
      <w:pPr>
        <w:ind w:leftChars="295" w:left="708"/>
      </w:pPr>
    </w:p>
    <w:p w:rsidR="00AA749A" w:rsidRDefault="00AA749A" w:rsidP="00AA749A">
      <w:pPr>
        <w:ind w:leftChars="295" w:left="708"/>
      </w:pPr>
      <w:r>
        <w:rPr>
          <w:rFonts w:hint="eastAsia"/>
        </w:rPr>
        <w:t>报价公司：</w:t>
      </w:r>
    </w:p>
    <w:p w:rsidR="00AA749A" w:rsidRDefault="00AA749A" w:rsidP="00AA749A">
      <w:pPr>
        <w:ind w:leftChars="295" w:left="708"/>
        <w:rPr>
          <w:rFonts w:hint="eastAsia"/>
        </w:rPr>
      </w:pPr>
      <w:r>
        <w:rPr>
          <w:rFonts w:hint="eastAsia"/>
        </w:rPr>
        <w:t>联系方式：</w:t>
      </w:r>
    </w:p>
    <w:p w:rsidR="00A774EE" w:rsidRDefault="00A774EE" w:rsidP="00AA749A">
      <w:pPr>
        <w:ind w:leftChars="295" w:left="708"/>
      </w:pPr>
      <w:r>
        <w:rPr>
          <w:rFonts w:hint="eastAsia"/>
        </w:rPr>
        <w:t>是否对需求内容完全响应：</w:t>
      </w:r>
      <w:bookmarkStart w:id="0" w:name="_GoBack"/>
      <w:bookmarkEnd w:id="0"/>
    </w:p>
    <w:p w:rsidR="00AA749A" w:rsidRDefault="00AA749A" w:rsidP="00AA749A">
      <w:pPr>
        <w:ind w:leftChars="295" w:left="708"/>
      </w:pPr>
      <w:r>
        <w:rPr>
          <w:rFonts w:hint="eastAsia"/>
        </w:rPr>
        <w:t>日期：</w:t>
      </w:r>
    </w:p>
    <w:p w:rsidR="00AA749A" w:rsidRDefault="00AA749A" w:rsidP="00AA749A">
      <w:pPr>
        <w:ind w:leftChars="295" w:left="708"/>
      </w:pPr>
    </w:p>
    <w:p w:rsidR="00FD1DD7" w:rsidRPr="00AA749A" w:rsidRDefault="00FD1DD7"/>
    <w:sectPr w:rsidR="00FD1DD7" w:rsidRPr="00AA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85" w:rsidRDefault="00194A85">
      <w:pPr>
        <w:spacing w:line="240" w:lineRule="auto"/>
      </w:pPr>
      <w:r>
        <w:separator/>
      </w:r>
    </w:p>
  </w:endnote>
  <w:endnote w:type="continuationSeparator" w:id="0">
    <w:p w:rsidR="00194A85" w:rsidRDefault="00194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85" w:rsidRDefault="00194A85">
      <w:r>
        <w:separator/>
      </w:r>
    </w:p>
  </w:footnote>
  <w:footnote w:type="continuationSeparator" w:id="0">
    <w:p w:rsidR="00194A85" w:rsidRDefault="0019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9A" w:rsidRDefault="00AA749A" w:rsidP="00AA74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gwY2EzYWJmOGJhNGFhNzZlYmQzMDU5NjRhZWQifQ=="/>
  </w:docVars>
  <w:rsids>
    <w:rsidRoot w:val="00FD1DD7"/>
    <w:rsid w:val="00194A85"/>
    <w:rsid w:val="00290111"/>
    <w:rsid w:val="004A19B2"/>
    <w:rsid w:val="00966F0D"/>
    <w:rsid w:val="00A774EE"/>
    <w:rsid w:val="00AA749A"/>
    <w:rsid w:val="00FD1DD7"/>
    <w:rsid w:val="05E37EE5"/>
    <w:rsid w:val="1A510665"/>
    <w:rsid w:val="268D7CFF"/>
    <w:rsid w:val="31763B66"/>
    <w:rsid w:val="3DBC0D49"/>
    <w:rsid w:val="68BD3B0B"/>
    <w:rsid w:val="6E260258"/>
    <w:rsid w:val="74BD1C1B"/>
    <w:rsid w:val="7FD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auto"/>
      <w:sz w:val="18"/>
      <w:szCs w:val="18"/>
      <w:u w:val="none"/>
    </w:rPr>
  </w:style>
  <w:style w:type="paragraph" w:styleId="a3">
    <w:name w:val="header"/>
    <w:basedOn w:val="a"/>
    <w:link w:val="Char"/>
    <w:rsid w:val="00AA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749A"/>
    <w:rPr>
      <w:rFonts w:ascii="宋体" w:hAnsi="宋体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74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49A"/>
    <w:rPr>
      <w:rFonts w:ascii="宋体" w:hAnsi="宋体" w:cstheme="minorBidi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AA749A"/>
    <w:pPr>
      <w:spacing w:after="120" w:line="240" w:lineRule="auto"/>
      <w:ind w:firstLineChars="0" w:firstLine="0"/>
    </w:pPr>
    <w:rPr>
      <w:rFonts w:asciiTheme="minorHAnsi" w:eastAsiaTheme="minorEastAsia" w:hAnsiTheme="minorHAnsi"/>
    </w:rPr>
  </w:style>
  <w:style w:type="character" w:customStyle="1" w:styleId="Char1">
    <w:name w:val="正文文本 Char"/>
    <w:basedOn w:val="a0"/>
    <w:link w:val="a5"/>
    <w:rsid w:val="00AA749A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6">
    <w:name w:val="Body Text First Indent"/>
    <w:basedOn w:val="a5"/>
    <w:link w:val="Char2"/>
    <w:rsid w:val="00AA749A"/>
    <w:pPr>
      <w:spacing w:line="360" w:lineRule="auto"/>
      <w:ind w:firstLineChars="100" w:firstLine="420"/>
    </w:pPr>
    <w:rPr>
      <w:rFonts w:ascii="宋体" w:eastAsia="宋体" w:hAnsi="宋体"/>
    </w:rPr>
  </w:style>
  <w:style w:type="character" w:customStyle="1" w:styleId="Char2">
    <w:name w:val="正文首行缩进 Char"/>
    <w:basedOn w:val="Char1"/>
    <w:link w:val="a6"/>
    <w:rsid w:val="00AA749A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auto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auto"/>
      <w:sz w:val="18"/>
      <w:szCs w:val="18"/>
      <w:u w:val="none"/>
    </w:rPr>
  </w:style>
  <w:style w:type="paragraph" w:styleId="a3">
    <w:name w:val="header"/>
    <w:basedOn w:val="a"/>
    <w:link w:val="Char"/>
    <w:rsid w:val="00AA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749A"/>
    <w:rPr>
      <w:rFonts w:ascii="宋体" w:hAnsi="宋体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74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49A"/>
    <w:rPr>
      <w:rFonts w:ascii="宋体" w:hAnsi="宋体" w:cstheme="minorBidi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AA749A"/>
    <w:pPr>
      <w:spacing w:after="120" w:line="240" w:lineRule="auto"/>
      <w:ind w:firstLineChars="0" w:firstLine="0"/>
    </w:pPr>
    <w:rPr>
      <w:rFonts w:asciiTheme="minorHAnsi" w:eastAsiaTheme="minorEastAsia" w:hAnsiTheme="minorHAnsi"/>
    </w:rPr>
  </w:style>
  <w:style w:type="character" w:customStyle="1" w:styleId="Char1">
    <w:name w:val="正文文本 Char"/>
    <w:basedOn w:val="a0"/>
    <w:link w:val="a5"/>
    <w:rsid w:val="00AA749A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6">
    <w:name w:val="Body Text First Indent"/>
    <w:basedOn w:val="a5"/>
    <w:link w:val="Char2"/>
    <w:rsid w:val="00AA749A"/>
    <w:pPr>
      <w:spacing w:line="360" w:lineRule="auto"/>
      <w:ind w:firstLineChars="100" w:firstLine="420"/>
    </w:pPr>
    <w:rPr>
      <w:rFonts w:ascii="宋体" w:eastAsia="宋体" w:hAnsi="宋体"/>
    </w:rPr>
  </w:style>
  <w:style w:type="character" w:customStyle="1" w:styleId="Char2">
    <w:name w:val="正文首行缩进 Char"/>
    <w:basedOn w:val="Char1"/>
    <w:link w:val="a6"/>
    <w:rsid w:val="00AA749A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xzr</dc:creator>
  <cp:lastModifiedBy>dhc_his</cp:lastModifiedBy>
  <cp:revision>4</cp:revision>
  <dcterms:created xsi:type="dcterms:W3CDTF">2023-08-21T02:47:00Z</dcterms:created>
  <dcterms:modified xsi:type="dcterms:W3CDTF">2024-08-29T02:45:00Z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75B3671C70AC4A8EA39D2784A48DE8AB_12</vt:lpwstr>
  </property>
</Properties>
</file>