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食堂茶叶、饮用水、饮料、家庭装米（5kg/袋）等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配送服务项目下浮率</w:t>
      </w:r>
      <w:r>
        <w:rPr>
          <w:rFonts w:hint="eastAsia" w:ascii="方正小标宋_GBK" w:eastAsia="方正小标宋_GBK"/>
          <w:sz w:val="44"/>
          <w:szCs w:val="32"/>
        </w:rPr>
        <w:t>报价表</w:t>
      </w:r>
    </w:p>
    <w:p>
      <w:pPr>
        <w:widowControl w:val="0"/>
        <w:adjustRightInd/>
        <w:snapToGrid/>
        <w:spacing w:after="0" w:line="640" w:lineRule="exact"/>
        <w:jc w:val="center"/>
        <w:rPr>
          <w:rFonts w:ascii="方正小标宋_GBK" w:eastAsia="方正小标宋_GBK"/>
          <w:sz w:val="44"/>
          <w:szCs w:val="32"/>
        </w:rPr>
      </w:pPr>
    </w:p>
    <w:tbl>
      <w:tblPr>
        <w:tblStyle w:val="8"/>
        <w:tblW w:w="95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2782"/>
        <w:gridCol w:w="1746"/>
        <w:gridCol w:w="25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黑体_GBK" w:hAnsi="黑体" w:eastAsia="方正黑体_GBK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  <w:lang w:val="en-US" w:eastAsia="zh-CN"/>
              </w:rPr>
              <w:t>下浮率报价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5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both"/>
              <w:rPr>
                <w:rFonts w:ascii="方正黑体_GBK" w:hAnsi="黑体" w:eastAsia="方正黑体_GBK" w:cs="黑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食堂茶叶、饮用水、饮料、家庭装米（5kg/袋）等配送服务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按照确定的市场价进行下浮率报价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（详见拟采购名录）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市场价格的确定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采用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项目服务地点周边超市、网商平台等询价后的市场平均价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作为市场确定价格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报价公司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联系方式：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期：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黑体_GBK" w:hAnsi="方正仿宋_GBK" w:eastAsia="方正黑体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拟采购名录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包含但不限于下列产品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茶叶类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（非散装）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家庭装米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（5KG/袋）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饮料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绿茶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小瓶装纯净水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长粒米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果蔬汁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茉莉花茶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小瓶装矿泉水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中粒米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风味饮料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普洱茶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桶装纯净水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短粒米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功能饮料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红茶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桶装矿泉水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珍珠米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碳酸饮料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乌龙茶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苏打水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茉莉香米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固体饮料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再加工茶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饮用蒸馏水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五常大米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冰淇淋类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其它茶类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其它饮用水类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其它米类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其它饮料类</w:t>
            </w:r>
          </w:p>
        </w:tc>
      </w:tr>
    </w:tbl>
    <w:p>
      <w:pPr>
        <w:jc w:val="left"/>
        <w:rPr>
          <w:rFonts w:hint="eastAsia" w:ascii="方正小标宋_GBK" w:hAnsi="方正仿宋_GBK" w:eastAsia="方正小标宋_GBK" w:cs="方正仿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727CC-54C8-4177-809C-CB99145662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50B948F-E56D-4B67-A3DD-199CCFAB0A8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D72559-C36A-4F44-B512-299275D3564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7DF878A-E3F3-49D0-9E53-01A36E04F83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2BD8220-8087-411E-8C27-E55932F41A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553E706-4BD5-4B23-9ACE-42981B657C2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GU5ZDk2NGI0MWVkZDVjODBhOGFmN2JkZjlkNjAifQ=="/>
  </w:docVars>
  <w:rsids>
    <w:rsidRoot w:val="77E56DC4"/>
    <w:rsid w:val="002E1571"/>
    <w:rsid w:val="00720FA2"/>
    <w:rsid w:val="009855A1"/>
    <w:rsid w:val="00A02B16"/>
    <w:rsid w:val="00B734F4"/>
    <w:rsid w:val="00BA604B"/>
    <w:rsid w:val="00C807CE"/>
    <w:rsid w:val="00D96AE9"/>
    <w:rsid w:val="00DD72B5"/>
    <w:rsid w:val="01DF1ADE"/>
    <w:rsid w:val="082F30B8"/>
    <w:rsid w:val="0A5E2FAC"/>
    <w:rsid w:val="0BA23BA2"/>
    <w:rsid w:val="0DAA0079"/>
    <w:rsid w:val="0FEB2196"/>
    <w:rsid w:val="11852DF2"/>
    <w:rsid w:val="15B12FCF"/>
    <w:rsid w:val="218E5E5B"/>
    <w:rsid w:val="24A21C81"/>
    <w:rsid w:val="26A535F7"/>
    <w:rsid w:val="322712A9"/>
    <w:rsid w:val="33FA0BCA"/>
    <w:rsid w:val="35131158"/>
    <w:rsid w:val="39C83D61"/>
    <w:rsid w:val="3AB94550"/>
    <w:rsid w:val="4A296F2D"/>
    <w:rsid w:val="4BCD3799"/>
    <w:rsid w:val="4C6B4F7E"/>
    <w:rsid w:val="4EA0220D"/>
    <w:rsid w:val="4F7C0148"/>
    <w:rsid w:val="532B7CFC"/>
    <w:rsid w:val="5A935C97"/>
    <w:rsid w:val="5DFE20F6"/>
    <w:rsid w:val="63706A3E"/>
    <w:rsid w:val="66F31153"/>
    <w:rsid w:val="684659F0"/>
    <w:rsid w:val="688E4ECD"/>
    <w:rsid w:val="6916307A"/>
    <w:rsid w:val="6D2F2DF4"/>
    <w:rsid w:val="6F7807D0"/>
    <w:rsid w:val="74017EF3"/>
    <w:rsid w:val="75113A35"/>
    <w:rsid w:val="76D36404"/>
    <w:rsid w:val="77E56DC4"/>
    <w:rsid w:val="796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9"/>
    <w:pPr>
      <w:keepNext/>
      <w:widowControl/>
      <w:spacing w:before="240" w:after="60"/>
      <w:ind w:left="864" w:hanging="864"/>
      <w:jc w:val="left"/>
      <w:outlineLvl w:val="3"/>
    </w:pPr>
    <w:rPr>
      <w:b/>
      <w:bCs/>
      <w:kern w:val="0"/>
      <w:sz w:val="28"/>
      <w:szCs w:val="28"/>
      <w:lang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99"/>
    <w:pPr>
      <w:spacing w:after="120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="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标题 5（有编号）（绿盟科技）"/>
    <w:basedOn w:val="1"/>
    <w:next w:val="13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  <w:sz w:val="24"/>
    </w:rPr>
  </w:style>
  <w:style w:type="paragraph" w:customStyle="1" w:styleId="13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标题 1 Char"/>
    <w:link w:val="3"/>
    <w:autoRedefine/>
    <w:qFormat/>
    <w:uiPriority w:val="0"/>
    <w:rPr>
      <w:b/>
      <w:kern w:val="44"/>
      <w:sz w:val="44"/>
    </w:rPr>
  </w:style>
  <w:style w:type="character" w:customStyle="1" w:styleId="16">
    <w:name w:val="页眉 Char"/>
    <w:basedOn w:val="10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7">
    <w:name w:val="页脚 Char"/>
    <w:basedOn w:val="10"/>
    <w:link w:val="5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318</Characters>
  <Lines>3</Lines>
  <Paragraphs>1</Paragraphs>
  <TotalTime>0</TotalTime>
  <ScaleCrop>false</ScaleCrop>
  <LinksUpToDate>false</LinksUpToDate>
  <CharactersWithSpaces>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2024-03-10T06:10:00Z</dcterms:created>
  <dc:creator>RUIFOX</dc:creator>
  <cp:lastModifiedBy>Administrator</cp:lastModifiedBy>
  <cp:lastPrinted>2024-01-30T03:27:00Z</cp:lastPrinted>
  <dcterms:modified xsi:type="dcterms:W3CDTF">2024-07-05T10:47:20Z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E4F7F6BF900B4BB899BAF2AC7C9DFF36_13</vt:lpwstr>
  </property>
</Properties>
</file>