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lang w:val="en-US" w:eastAsia="zh-CN"/>
        </w:rPr>
      </w:pPr>
      <w:r>
        <w:rPr>
          <w:rFonts w:hint="eastAsia"/>
          <w:lang w:val="en-US" w:eastAsia="zh-CN"/>
        </w:rPr>
        <w:t>需采购一套正版银河麒麟高级服务器操作系统 V10版，具有永久使用权，最终用户为成都市第二人民医院，配有三年原厂质保服务，需在国内设有原厂技术服务热线，可通过原厂厂商官网或官方电话途径查询最终用户及质保信息，签订合同时提供原厂售后服务承诺函盖鲜章原件和授权书盖鲜章原件；操作系统能</w:t>
      </w:r>
      <w:bookmarkStart w:id="0" w:name="_GoBack"/>
      <w:bookmarkEnd w:id="0"/>
      <w:r>
        <w:rPr>
          <w:rFonts w:hint="eastAsia"/>
          <w:lang w:val="en-US" w:eastAsia="zh-CN"/>
        </w:rPr>
        <w:t>够适配鲲鹏920 5221K CPU，并提供操作系统安装服务。</w:t>
      </w:r>
    </w:p>
    <w:p>
      <w:pPr>
        <w:ind w:firstLine="420" w:firstLineChars="200"/>
        <w:rPr>
          <w:rFonts w:hint="default"/>
          <w:lang w:val="en-US" w:eastAsia="zh-CN"/>
        </w:rPr>
      </w:pPr>
      <w:r>
        <w:rPr>
          <w:rFonts w:hint="default"/>
          <w:lang w:val="en-US" w:eastAsia="zh-CN"/>
        </w:rPr>
        <w:t>故障处理的时间要求：</w:t>
      </w:r>
    </w:p>
    <w:p>
      <w:pPr>
        <w:rPr>
          <w:rFonts w:hint="default"/>
          <w:lang w:val="en-US" w:eastAsia="zh-CN"/>
        </w:rPr>
      </w:pPr>
      <w:r>
        <w:rPr>
          <w:rFonts w:hint="default"/>
          <w:lang w:val="en-US" w:eastAsia="zh-CN"/>
        </w:rPr>
        <w:t>1.电话应答三年，7×24小时电话响应。</w:t>
      </w:r>
    </w:p>
    <w:p>
      <w:pPr>
        <w:rPr>
          <w:rFonts w:hint="default"/>
          <w:lang w:val="en-US" w:eastAsia="zh-CN"/>
        </w:rPr>
      </w:pPr>
      <w:r>
        <w:rPr>
          <w:rFonts w:hint="default"/>
          <w:lang w:val="en-US" w:eastAsia="zh-CN"/>
        </w:rPr>
        <w:t>2.故障处理响应时间＜0.5小时</w:t>
      </w:r>
    </w:p>
    <w:p>
      <w:pPr>
        <w:rPr>
          <w:rFonts w:hint="default"/>
          <w:lang w:val="en-US" w:eastAsia="zh-CN"/>
        </w:rPr>
      </w:pPr>
      <w:r>
        <w:rPr>
          <w:rFonts w:hint="default"/>
          <w:lang w:val="en-US" w:eastAsia="zh-CN"/>
        </w:rPr>
        <w:t>3.上门处理时间＜2小时</w:t>
      </w:r>
    </w:p>
    <w:p>
      <w:pPr>
        <w:rPr>
          <w:rFonts w:hint="default"/>
          <w:lang w:val="en-US" w:eastAsia="zh-CN"/>
        </w:rPr>
      </w:pPr>
      <w:r>
        <w:rPr>
          <w:rFonts w:hint="default"/>
          <w:lang w:val="en-US" w:eastAsia="zh-CN"/>
        </w:rPr>
        <w:t>4.解决一般故障时间＜8小时</w:t>
      </w:r>
    </w:p>
    <w:p>
      <w:pPr>
        <w:rPr>
          <w:rFonts w:hint="default"/>
          <w:lang w:val="en-US" w:eastAsia="zh-CN"/>
        </w:rPr>
      </w:pPr>
      <w:r>
        <w:rPr>
          <w:rFonts w:hint="default"/>
          <w:lang w:val="en-US" w:eastAsia="zh-CN"/>
        </w:rPr>
        <w:t>5.解决影响业务运行的故障时间＜4小时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MzgwY2EzYWJmOGJhNGFhNzZlYmQzMDU5NjRhZWQifQ=="/>
  </w:docVars>
  <w:rsids>
    <w:rsidRoot w:val="02726F7D"/>
    <w:rsid w:val="0272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117</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2024-06-05T03:51:00Z</dcterms:created>
  <dc:creator>微信用户</dc:creator>
  <cp:lastModifiedBy>微信用户</cp:lastModifiedBy>
  <dcterms:modified xsi:type="dcterms:W3CDTF">2024-06-05T06:08:03Z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6717D4DAE1CE40C5A25FD9B7F60D78DC_11</vt:lpwstr>
  </property>
</Properties>
</file>