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Calibri" w:eastAsia="方正小标宋_GBK" w:cs="Times New Roman"/>
          <w:color w:val="000000"/>
          <w:sz w:val="44"/>
          <w:szCs w:val="44"/>
        </w:rPr>
      </w:pPr>
      <w:r>
        <w:rPr>
          <w:rFonts w:hint="eastAsia" w:ascii="方正小标宋_GBK" w:hAnsi="Calibri" w:eastAsia="方正小标宋_GBK" w:cs="Times New Roman"/>
          <w:color w:val="000000"/>
          <w:sz w:val="44"/>
          <w:szCs w:val="44"/>
        </w:rPr>
        <w:t>报价函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成都市第二人民医院：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根据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成都市第二人民医院《趋化因子Cx3cl1在胰腺癌神经病理性疼痛中的作用及研究机制》课题科研试剂采购项目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需求，我公司仔细研究，具体报价如下：</w:t>
      </w:r>
    </w:p>
    <w:p>
      <w:pPr>
        <w:spacing w:line="480" w:lineRule="auto"/>
        <w:rPr>
          <w:rFonts w:hint="eastAsia" w:ascii="宋体" w:hAnsi="宋体" w:eastAsia="宋体"/>
          <w:sz w:val="28"/>
          <w:szCs w:val="28"/>
        </w:rPr>
      </w:pPr>
    </w:p>
    <w:tbl>
      <w:tblPr>
        <w:tblStyle w:val="3"/>
        <w:tblW w:w="908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2244"/>
        <w:gridCol w:w="1050"/>
        <w:gridCol w:w="2386"/>
        <w:gridCol w:w="696"/>
        <w:gridCol w:w="1011"/>
        <w:gridCol w:w="11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规格</w:t>
            </w:r>
          </w:p>
        </w:tc>
        <w:tc>
          <w:tcPr>
            <w:tcW w:w="2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参数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</w:rPr>
              <w:t>预估</w:t>
            </w:r>
            <w:r>
              <w:rPr>
                <w:rFonts w:hint="eastAsia"/>
                <w:color w:val="000000"/>
                <w:kern w:val="0"/>
                <w:sz w:val="22"/>
              </w:rPr>
              <w:t>数</w:t>
            </w:r>
            <w:r>
              <w:rPr>
                <w:color w:val="000000"/>
                <w:kern w:val="0"/>
                <w:sz w:val="22"/>
              </w:rPr>
              <w:t>量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lang w:val="en-US" w:eastAsia="zh-CN"/>
              </w:rPr>
              <w:t>单价（元）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lang w:val="en-US" w:eastAsia="zh-CN"/>
              </w:rPr>
              <w:t>总价（元）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exact"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OLE_LINK1" w:colFirst="1" w:colLast="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Itegribeta4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50ul</w:t>
            </w:r>
          </w:p>
        </w:tc>
        <w:tc>
          <w:tcPr>
            <w:tcW w:w="2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用于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免疫荧光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实验；</w:t>
            </w: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荧光颜色：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green；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反应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种属：mouse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exact"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Anti-TGF beta 1 antibody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100ug</w:t>
            </w:r>
          </w:p>
        </w:tc>
        <w:tc>
          <w:tcPr>
            <w:tcW w:w="2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用于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免疫荧光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实验；</w:t>
            </w: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荧光颜色：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green；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反应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种属：mouse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exact"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Anti-STAT3 (phospho S727) antibody [E121-31]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10ul</w:t>
            </w:r>
          </w:p>
        </w:tc>
        <w:tc>
          <w:tcPr>
            <w:tcW w:w="2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用于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免疫荧光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实验；</w:t>
            </w: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荧光颜色：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green；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反应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种属：mouse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exact"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Anti-beta Actin antibody （8226）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10ug</w:t>
            </w:r>
          </w:p>
        </w:tc>
        <w:tc>
          <w:tcPr>
            <w:tcW w:w="2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用于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免疫荧光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实验；</w:t>
            </w: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荧光颜色：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green；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反应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种属：mouse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exact"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Anti-FABP4 antibody [EPR3579]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40ul</w:t>
            </w:r>
          </w:p>
        </w:tc>
        <w:tc>
          <w:tcPr>
            <w:tcW w:w="2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用于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免疫荧光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实验；</w:t>
            </w: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荧光颜色：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green；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反应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种属：mouse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exact"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Anti-STAT3 (phospho Y705) antibody [EP2147Y]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10ul</w:t>
            </w:r>
          </w:p>
        </w:tc>
        <w:tc>
          <w:tcPr>
            <w:tcW w:w="2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用于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免疫荧光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实验；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荧光颜色：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green；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反应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种属：mouse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exact"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Anti-ACE2antibody [EPR4435(2)]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10ul</w:t>
            </w:r>
          </w:p>
        </w:tc>
        <w:tc>
          <w:tcPr>
            <w:tcW w:w="2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用于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免疫荧光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实验；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荧光颜色：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green；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反应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种属：mouse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exact"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Anti-FAK antibody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100ul</w:t>
            </w:r>
          </w:p>
        </w:tc>
        <w:tc>
          <w:tcPr>
            <w:tcW w:w="2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用于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免疫荧光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实验；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荧光颜色：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green；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反应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种属：mouse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exact"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Anti-P-FAK antibody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100ul</w:t>
            </w:r>
          </w:p>
        </w:tc>
        <w:tc>
          <w:tcPr>
            <w:tcW w:w="2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用于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免疫荧光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实验；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荧光颜色：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green；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反应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种属：mouse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exact"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Anti-zo-1antibody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100ug</w:t>
            </w:r>
          </w:p>
        </w:tc>
        <w:tc>
          <w:tcPr>
            <w:tcW w:w="2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用于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免疫荧光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实验；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荧光颜色：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green；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反应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种属：mouse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exact"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胎牛血清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500ml</w:t>
            </w:r>
          </w:p>
        </w:tc>
        <w:tc>
          <w:tcPr>
            <w:tcW w:w="2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细胞培养</w:t>
            </w:r>
            <w:bookmarkStart w:id="1" w:name="_GoBack"/>
            <w:bookmarkEnd w:id="1"/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exact"/>
        </w:trPr>
        <w:tc>
          <w:tcPr>
            <w:tcW w:w="79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spacing w:line="480" w:lineRule="auto"/>
        <w:rPr>
          <w:rFonts w:hint="eastAsia" w:ascii="宋体" w:hAnsi="宋体" w:eastAsia="宋体"/>
          <w:sz w:val="28"/>
          <w:szCs w:val="28"/>
        </w:rPr>
      </w:pPr>
    </w:p>
    <w:p>
      <w:pPr>
        <w:spacing w:line="480" w:lineRule="auto"/>
        <w:ind w:firstLine="48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</w:rPr>
        <w:t>报价单位：</w:t>
      </w: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盖章</w:t>
      </w:r>
      <w:r>
        <w:rPr>
          <w:rFonts w:hint="eastAsia" w:ascii="宋体" w:hAnsi="宋体" w:eastAsia="宋体"/>
          <w:sz w:val="28"/>
          <w:szCs w:val="28"/>
          <w:lang w:eastAsia="zh-CN"/>
        </w:rPr>
        <w:t>）</w:t>
      </w:r>
    </w:p>
    <w:p>
      <w:pPr>
        <w:spacing w:line="480" w:lineRule="auto"/>
        <w:ind w:firstLine="48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报价时间：</w:t>
      </w:r>
    </w:p>
    <w:p>
      <w:pPr>
        <w:spacing w:line="480" w:lineRule="auto"/>
        <w:ind w:firstLine="48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联系方式：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64F7F1D-1132-4625-9329-1B650F89799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4DE152E1-0CF0-4FAE-B8C0-9DA98593B4DC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76F44EE9-1963-40C2-9517-9549D4C6F2F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DC99EFB5-1994-4A2B-88E8-FA8A362EC1A3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1400BB01-41E8-4D45-B252-E3001019364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kODE4MGI0YTc1OWQxZjc2NzVhN2U3Y2JkZTYwNjEifQ=="/>
  </w:docVars>
  <w:rsids>
    <w:rsidRoot w:val="5BFD6593"/>
    <w:rsid w:val="00481283"/>
    <w:rsid w:val="013769CB"/>
    <w:rsid w:val="092C0EC1"/>
    <w:rsid w:val="0D3326FB"/>
    <w:rsid w:val="130848A2"/>
    <w:rsid w:val="131E0AB7"/>
    <w:rsid w:val="13274E48"/>
    <w:rsid w:val="1E824F34"/>
    <w:rsid w:val="233E0D32"/>
    <w:rsid w:val="26137398"/>
    <w:rsid w:val="263F0772"/>
    <w:rsid w:val="2D047A30"/>
    <w:rsid w:val="2FC1125D"/>
    <w:rsid w:val="31AF3390"/>
    <w:rsid w:val="31FE5396"/>
    <w:rsid w:val="382F4DB5"/>
    <w:rsid w:val="393D7D07"/>
    <w:rsid w:val="3A5F0287"/>
    <w:rsid w:val="3F2946A4"/>
    <w:rsid w:val="41B31CF9"/>
    <w:rsid w:val="4820176A"/>
    <w:rsid w:val="4B7643C9"/>
    <w:rsid w:val="51AF7D8A"/>
    <w:rsid w:val="57752602"/>
    <w:rsid w:val="597876B5"/>
    <w:rsid w:val="59BC46C1"/>
    <w:rsid w:val="5BFD6593"/>
    <w:rsid w:val="5DBD6FCC"/>
    <w:rsid w:val="60932FCA"/>
    <w:rsid w:val="63741FD3"/>
    <w:rsid w:val="65404DA2"/>
    <w:rsid w:val="67C23834"/>
    <w:rsid w:val="6D322D17"/>
    <w:rsid w:val="71183FF5"/>
    <w:rsid w:val="736A7A15"/>
    <w:rsid w:val="7557416E"/>
    <w:rsid w:val="7841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  <w:style w:type="paragraph" w:styleId="6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2023-10-31T08:50:00Z</dcterms:created>
  <dc:creator>林林</dc:creator>
  <cp:lastModifiedBy>林林</cp:lastModifiedBy>
  <dcterms:modified xsi:type="dcterms:W3CDTF">2024-06-13T03:53:55Z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6D311993E5934256958E376EF9FF9FED_11</vt:lpwstr>
  </property>
</Properties>
</file>