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1E" w:rsidRDefault="006B391E" w:rsidP="006B391E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成都市第二人民医院</w:t>
      </w:r>
    </w:p>
    <w:p w:rsidR="006B391E" w:rsidRDefault="006B391E" w:rsidP="006B391E">
      <w:pPr>
        <w:spacing w:after="0"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心理测评系统项目服务要求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一、基础设置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1、系统具备基于公众号、APP、PC端程序、网站几种相结合的方式，实现心理体检测评、数据统计等功能，能区分患者端、医生工作端、管理端等，并能实现数据一体化管理；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2、系统平台为B/S架构，支持在互联网上使用；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3、支持网络链接、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二维码等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当前主流访问模式，支持IPV6；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4、系统具备提供语音、图文等操作提示；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5、系统具备多级管理，满足多级机构用户权限管理需求，可设置机构地区、机构名称、机构类型、详细地址等信息；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6、具备机构成员基本信息维护，具备根据机构成员层级分配数据查看权限，上级机构可查看下级机构的数据；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7、可根据机构、层级、应用范围等自定义创建、修改、删除角色权限模块，权限可细化至每个系统、模块、应用、操作；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8、可根据人员属性、层级、工作需要等分配所需的权限模块，例如主任、测评医生、管理员等；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9、系统具备账号强密码强制设置、弱密码检测功能。系统具备防SQL注入功能；系统具备登录有效期设置；具备敏感信息屏蔽、脱敏处理等功能。系统具备数据存储、传输加密、定时和实时备份功能；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10、系统具备数据操作日志功能，能追溯数据历史操作,系统记录管理员操作日志，能够查询修改、删除等关键操作日志。系统具备根据最新网络安全通报及时更新补丁、漏洞。系统满足国家、地区对互联网应用程序的安全管理规定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11、系统具备内置初始专业心理测评量表≥260个。需包含儿童类、个性人格类、老年心理类、婚姻家庭类、情绪类、认知神经类、精神症状类、症状筛查类等。可对指定患者发布套餐测评任务，打印指定患者的套餐测评报告；系统具备自定义量表设计或导入新量表；系统具备SUDS和VOC动态心理状态管理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lastRenderedPageBreak/>
        <w:t>12、系统提供简式MARI测验报告，提示心理发展阶段，并提供心理状态综合评估结论。（投标现场需演示功能）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13、系统具备对量表进行维护、适用人群分类、公开范围、模板设置、筛选、排序、评分规则设置、因子设置、风险预警规则设置、细化风险等级、风险值等操作；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14、系统具备量表解析、推荐措施等初始化设定。系统具备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语音读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题功能。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二、心理测评管理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、系统具备团体/个人测评：可提供面向公务员、企事业单位、学校、社区或针对特定的环境、特定的事件等制定团体测评方案，可制定不同的量表组合；可提供面向社会大众根据个人具体情况进行个别测评；可自动生成心理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多样图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进行普查活动。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2、系统具备设置受测人数、受测人员、测评有效时间、答题时间、结束/开始开关等；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3、系统具备首次实名制注册，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历次微信绑定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登录功能，可通过账号/手机登录参与测评，具备二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维码扫码参与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测评，并自动生成受测人员档案信息；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、系统具备管理员根据权限范围可在后台实时查看、导出、打印测评进度和结果，进度和结果具备以文字、表格、图形方式展示。可根据检测结果生成和输出360度自动旋转的3D脑部反映区域提示图，并提供多角度查看，更有利于直观了解情绪的脑区反应。（投标现场需演示功能）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三、测评报告管理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、系统具备设置自动/人工审核生成测评报告，报告可通过文字、图表、PDF等方式展示和下载，可查看/下载历史测评报告，可灵活设置测评报告模板。具备对报表内容参数设置，包括对机构名称、个人资料信息、个人病理情况、测验结果、测验图标、测验分析、其他附属内容，具备自定义配置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、系统具备测评报告包含量表简介、测评时长、量表测评得分分布情况、各因子得分、指导建议、测评总结等，并可根据具体情况进行修改。系统具备查看、打印、导出团队趋势分析折线图、个人趋势分析折线图、套餐趋势分析折线图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3、系统具备测评报告、进一步建议、措施具备多种途径发送给受测人员。具备配置和新增不同人员权限可查看的报告，如专业人员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端报告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和用户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端宣传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报告；</w:t>
      </w:r>
      <w:r>
        <w:rPr>
          <w:rFonts w:ascii="仿宋" w:eastAsia="仿宋" w:hAnsi="仿宋" w:cs="仿宋" w:hint="eastAsia"/>
          <w:bCs/>
          <w:sz w:val="24"/>
          <w:szCs w:val="24"/>
        </w:rPr>
        <w:lastRenderedPageBreak/>
        <w:t>具备心理健康状态画像功能，可直观展示基于测评结果的心理状态。（投标现场需演示功能）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4、系统具备风险提示功能：系统可手工/自动筛选存在心理健康风险的测评报告，便于重点关注、干预，具备量表名称、姓名、账号、风险等级等筛选条件；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5、系统具备管理人员能够在后台管理、查看、统计、审核和下载打印相关测评数据信息、风险提示信息、报告信息、答题详情等；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四、科普宣教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1、系统具备对宣教图文信息进行创建、查看、编辑、删除、排序、分享、分类、上架下架、可见范围设置等管理操作，具备PDF、WORD、PPT等多种格式的宣教材料上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传以及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预览。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2、系统包含：①可根据个案的需要配置音乐训练、能力训练（调适游戏）、积极心理杂志、调适视频、即时调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适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技巧、睡眠管理和综合套餐等自助训练；配置调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适训练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素材。提供音乐300首、游戏36个，电子积极心理杂志20期，经典心理视频36个。并配置智能调适管理系统，根据测评记录自动配置调适方案，提供每周7天的综合调适方案。②具备防沉迷管理。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3、系统具备对图文/音频/视频宣教定制具体的分发规则，实现基于不同的测评结果精准推荐相关宣教资料。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4、系统可设置启用/禁用点赞、收藏和评论等功能；具备浏览人次等统计数据查看；具备通过点击网络链接地址或扫描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二维码进行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学习。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五、危机一键报警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1、消息提醒：①测评消息提示：具备对断续需评、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需重评信息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消息提示，避免漏评；②预警消息提示：对特定指标预警进行消息提醒；（投标现场需演示功能）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2、系统具备危机一键报警功能，能及时对测评预警人员进行提示；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3、系统具备短信、电话、视频、语音等多种报警方式；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4、系统具备设置接收报警的人员信息，具备短信、电话、视频、语音等多种响应方式，具备辖区管理。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5、具备联动门诊患者数据，自动将符合ZJHZ预设条件的患者填报包含报卡、处置单等。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6、系统具备对患者是否属于六病进行辨识并进行预警提示。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六、数据统计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lastRenderedPageBreak/>
        <w:t>1、系统具备以图表、自定义报表的形式展示、导出各类数据，如测评套餐使用情况统计表、测评数据统计表、月测评数据结果统计表。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七、多维心理档案管理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1、系统健康档案具备组织机构树结构管理，不同机构组织成员权限范围可设置。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2、系统具备患者心理档案管理，按照姓名、性别、风险等级、疾病名称、人群等字段进行新建、查看、修改、删除、筛选健康档案，可自定义收集字段、表单。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3、系统健康档案具备唯一标识；具备用户自行填写档案；具备管理员个别添加；具备管理员通过EXCEL方式批量导入健康系统档案数据；具备心理测评、咨询预约信息档案创建、更新；具备自定义表单设计。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4、系统具备查看全部健康档案360视图，包括个人基本信息、历史测评曲线图、测评报告、心理健康指标分析等；具备健康档案详细信息、自定义字段的聚合显示。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5、系统可详细设置患者档案管理权限，只有所属机构或上级机构具有健康档案管理权限。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6、系统安全管理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为确保系统数据的安全性，保障系统的可靠运行，系统具有安全防护机制。管理员可根据系统使用场景的不同，设置不同级别的安全防护。设置完成后，系统可以自动对潜在风险来源进行限制登录，限时登录，强制退出等多种安全措施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7、数据备份管理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系统除可进行日常的一键式数据备份和一键式数据还原外，系统还具备管理员开启数据自动备份功能，开启自动备份后系统将自动按管理员的设置进行数据自动备份。</w:t>
      </w:r>
    </w:p>
    <w:p w:rsidR="006B391E" w:rsidRDefault="006B391E" w:rsidP="006B391E">
      <w:pPr>
        <w:numPr>
          <w:ilvl w:val="0"/>
          <w:numId w:val="1"/>
        </w:num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系统配置</w:t>
      </w:r>
    </w:p>
    <w:p w:rsidR="006B391E" w:rsidRDefault="006B391E" w:rsidP="006B391E">
      <w:pPr>
        <w:numPr>
          <w:ilvl w:val="0"/>
          <w:numId w:val="2"/>
        </w:num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心理测评系统一套；</w:t>
      </w:r>
    </w:p>
    <w:p w:rsidR="006B391E" w:rsidRDefault="006B391E" w:rsidP="006B391E">
      <w:pPr>
        <w:numPr>
          <w:ilvl w:val="0"/>
          <w:numId w:val="2"/>
        </w:num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云服务器五年服务，配置:</w:t>
      </w:r>
      <w:r w:rsidR="00B11EB2">
        <w:rPr>
          <w:rFonts w:ascii="仿宋" w:eastAsia="仿宋" w:hAnsi="仿宋" w:cs="仿宋" w:hint="eastAsia"/>
          <w:bCs/>
          <w:sz w:val="24"/>
          <w:szCs w:val="24"/>
        </w:rPr>
        <w:t>大于</w:t>
      </w:r>
      <w:r>
        <w:rPr>
          <w:rFonts w:ascii="仿宋" w:eastAsia="仿宋" w:hAnsi="仿宋" w:cs="仿宋" w:hint="eastAsia"/>
          <w:bCs/>
          <w:sz w:val="24"/>
          <w:szCs w:val="24"/>
        </w:rPr>
        <w:t xml:space="preserve"> 8核 16GB，系统盘:</w:t>
      </w:r>
      <w:r w:rsidR="00B11EB2">
        <w:rPr>
          <w:rFonts w:ascii="仿宋" w:eastAsia="仿宋" w:hAnsi="仿宋" w:cs="仿宋" w:hint="eastAsia"/>
          <w:bCs/>
          <w:sz w:val="24"/>
          <w:szCs w:val="24"/>
        </w:rPr>
        <w:t>大于</w:t>
      </w:r>
      <w:r>
        <w:rPr>
          <w:rFonts w:ascii="仿宋" w:eastAsia="仿宋" w:hAnsi="仿宋" w:cs="仿宋" w:hint="eastAsia"/>
          <w:bCs/>
          <w:sz w:val="24"/>
          <w:szCs w:val="24"/>
        </w:rPr>
        <w:t>100G，数据盘:</w:t>
      </w:r>
      <w:r w:rsidR="00B11EB2">
        <w:rPr>
          <w:rFonts w:ascii="仿宋" w:eastAsia="仿宋" w:hAnsi="仿宋" w:cs="仿宋" w:hint="eastAsia"/>
          <w:bCs/>
          <w:sz w:val="24"/>
          <w:szCs w:val="24"/>
        </w:rPr>
        <w:t>大于</w:t>
      </w:r>
      <w:r>
        <w:rPr>
          <w:rFonts w:ascii="仿宋" w:eastAsia="仿宋" w:hAnsi="仿宋" w:cs="仿宋" w:hint="eastAsia"/>
          <w:bCs/>
          <w:sz w:val="24"/>
          <w:szCs w:val="24"/>
        </w:rPr>
        <w:t>200G；</w:t>
      </w:r>
    </w:p>
    <w:p w:rsidR="006B391E" w:rsidRDefault="006B391E" w:rsidP="006B391E">
      <w:pPr>
        <w:numPr>
          <w:ilvl w:val="0"/>
          <w:numId w:val="2"/>
        </w:num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五年数据卡通讯费；</w:t>
      </w:r>
    </w:p>
    <w:p w:rsidR="006B391E" w:rsidRPr="00936154" w:rsidRDefault="006B391E" w:rsidP="006B391E">
      <w:pPr>
        <w:numPr>
          <w:ilvl w:val="0"/>
          <w:numId w:val="2"/>
        </w:numPr>
        <w:spacing w:after="0" w:line="360" w:lineRule="auto"/>
        <w:rPr>
          <w:rFonts w:ascii="仿宋" w:eastAsia="仿宋" w:hAnsi="仿宋" w:cs="仿宋"/>
          <w:bCs/>
          <w:sz w:val="24"/>
          <w:szCs w:val="24"/>
        </w:rPr>
      </w:pPr>
      <w:r w:rsidRPr="00936154">
        <w:rPr>
          <w:rFonts w:ascii="仿宋" w:eastAsia="仿宋" w:hAnsi="仿宋" w:cs="仿宋" w:hint="eastAsia"/>
          <w:bCs/>
          <w:sz w:val="24"/>
          <w:szCs w:val="24"/>
        </w:rPr>
        <w:t>医生工作平板5台，配置：全网通平板，屏幕</w:t>
      </w:r>
      <w:r w:rsidR="00B11EB2">
        <w:rPr>
          <w:rFonts w:ascii="仿宋" w:eastAsia="仿宋" w:hAnsi="仿宋" w:cs="仿宋" w:hint="eastAsia"/>
          <w:bCs/>
          <w:sz w:val="24"/>
          <w:szCs w:val="24"/>
        </w:rPr>
        <w:t>大于</w:t>
      </w:r>
      <w:r w:rsidRPr="00936154">
        <w:rPr>
          <w:rFonts w:ascii="仿宋" w:eastAsia="仿宋" w:hAnsi="仿宋" w:cs="仿宋" w:hint="eastAsia"/>
          <w:bCs/>
          <w:sz w:val="24"/>
          <w:szCs w:val="24"/>
        </w:rPr>
        <w:t>10英寸，分辨率</w:t>
      </w:r>
      <w:r w:rsidR="00B11EB2">
        <w:rPr>
          <w:rFonts w:ascii="仿宋" w:eastAsia="仿宋" w:hAnsi="仿宋" w:cs="仿宋" w:hint="eastAsia"/>
          <w:bCs/>
          <w:sz w:val="24"/>
          <w:szCs w:val="24"/>
        </w:rPr>
        <w:t>大于</w:t>
      </w:r>
      <w:r w:rsidRPr="00936154">
        <w:rPr>
          <w:rFonts w:ascii="仿宋" w:eastAsia="仿宋" w:hAnsi="仿宋" w:cs="仿宋" w:hint="eastAsia"/>
          <w:bCs/>
          <w:sz w:val="24"/>
          <w:szCs w:val="24"/>
        </w:rPr>
        <w:t>1920*1080，内存</w:t>
      </w:r>
      <w:r w:rsidR="00B11EB2">
        <w:rPr>
          <w:rFonts w:ascii="仿宋" w:eastAsia="仿宋" w:hAnsi="仿宋" w:cs="仿宋" w:hint="eastAsia"/>
          <w:bCs/>
          <w:sz w:val="24"/>
          <w:szCs w:val="24"/>
        </w:rPr>
        <w:t>大于</w:t>
      </w:r>
      <w:bookmarkStart w:id="0" w:name="_GoBack"/>
      <w:bookmarkEnd w:id="0"/>
      <w:r w:rsidRPr="00936154">
        <w:rPr>
          <w:rFonts w:ascii="仿宋" w:eastAsia="仿宋" w:hAnsi="仿宋" w:cs="仿宋" w:hint="eastAsia"/>
          <w:bCs/>
          <w:sz w:val="24"/>
          <w:szCs w:val="24"/>
        </w:rPr>
        <w:t>4G+128G。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其他服务要求</w:t>
      </w:r>
      <w:r>
        <w:rPr>
          <w:rFonts w:ascii="仿宋" w:eastAsia="仿宋" w:hAnsi="仿宋" w:cs="仿宋" w:hint="eastAsia"/>
          <w:sz w:val="24"/>
          <w:szCs w:val="24"/>
        </w:rPr>
        <w:br/>
        <w:t>1、接口服务：本次系统建设需要实现与院内相关系统进行无缝对接，各潜在供应商需要实现与HIS系统数据交互。所产生的全部费用应包含在本次项目报价清单内。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维保服务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：针对于本次系统建设，所提供的软硬件产品在项目实施完成且验收合格后，各潜在供应商应为医院提供不少于五年的免费维护维修保障服务，所产生的全部费用应包含在本次项目报价清单内。</w:t>
      </w: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sz w:val="24"/>
          <w:szCs w:val="24"/>
        </w:rPr>
      </w:pP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sz w:val="24"/>
          <w:szCs w:val="24"/>
        </w:rPr>
      </w:pPr>
    </w:p>
    <w:p w:rsidR="006B391E" w:rsidRDefault="006B391E" w:rsidP="006B391E">
      <w:pPr>
        <w:spacing w:after="0" w:line="360" w:lineRule="auto"/>
        <w:rPr>
          <w:rFonts w:ascii="仿宋" w:eastAsia="仿宋" w:hAnsi="仿宋" w:cs="仿宋"/>
          <w:sz w:val="24"/>
          <w:szCs w:val="24"/>
        </w:rPr>
      </w:pPr>
    </w:p>
    <w:p w:rsidR="009A6123" w:rsidRDefault="009A6123">
      <w:pPr>
        <w:adjustRightInd/>
        <w:snapToGrid/>
        <w:spacing w:after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br w:type="page"/>
      </w:r>
    </w:p>
    <w:p w:rsidR="003006AE" w:rsidRDefault="003006AE" w:rsidP="009A6123">
      <w:pPr>
        <w:widowControl w:val="0"/>
        <w:adjustRightInd/>
        <w:snapToGrid/>
        <w:spacing w:after="0" w:line="64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57EFE" w:rsidRDefault="00D57EFE" w:rsidP="00D57EFE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成都市第二人民医院</w:t>
      </w:r>
    </w:p>
    <w:p w:rsidR="00D57EFE" w:rsidRDefault="00D57EFE" w:rsidP="00D57EFE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心理测评系统项目</w:t>
      </w:r>
      <w:r>
        <w:rPr>
          <w:rFonts w:ascii="方正小标宋_GBK" w:eastAsia="方正小标宋_GBK" w:hint="eastAsia"/>
          <w:sz w:val="44"/>
          <w:szCs w:val="32"/>
        </w:rPr>
        <w:t>报价表</w:t>
      </w:r>
    </w:p>
    <w:p w:rsidR="00D57EFE" w:rsidRDefault="00D57EFE" w:rsidP="00D57EFE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/>
          <w:sz w:val="44"/>
          <w:szCs w:val="32"/>
        </w:rPr>
      </w:pPr>
    </w:p>
    <w:tbl>
      <w:tblPr>
        <w:tblW w:w="102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4637"/>
        <w:gridCol w:w="1903"/>
        <w:gridCol w:w="767"/>
        <w:gridCol w:w="1219"/>
        <w:gridCol w:w="852"/>
      </w:tblGrid>
      <w:tr w:rsidR="00D57EFE" w:rsidTr="008319C9">
        <w:trPr>
          <w:trHeight w:val="71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EFE" w:rsidRDefault="00D57EFE" w:rsidP="008319C9">
            <w:pPr>
              <w:spacing w:after="0"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EFE" w:rsidRDefault="00D57EFE" w:rsidP="008319C9">
            <w:pPr>
              <w:spacing w:after="0"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内容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EFE" w:rsidRDefault="00D57EFE" w:rsidP="008319C9">
            <w:pPr>
              <w:spacing w:after="0"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用途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EFE" w:rsidRDefault="00D57EFE" w:rsidP="008319C9">
            <w:pPr>
              <w:spacing w:after="0"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数量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EFE" w:rsidRDefault="00D57EFE" w:rsidP="008319C9">
            <w:pPr>
              <w:spacing w:after="0"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报价</w:t>
            </w:r>
          </w:p>
          <w:p w:rsidR="00D57EFE" w:rsidRDefault="00D57EFE" w:rsidP="008319C9">
            <w:pPr>
              <w:spacing w:after="0"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（万）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EFE" w:rsidRDefault="00D57EFE" w:rsidP="008319C9">
            <w:pPr>
              <w:spacing w:after="0"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D57EFE" w:rsidTr="008319C9">
        <w:trPr>
          <w:trHeight w:val="424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EFE" w:rsidRDefault="00D57EFE" w:rsidP="008319C9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心理测评系统项目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EFE" w:rsidRDefault="00D57EFE" w:rsidP="008319C9">
            <w:pPr>
              <w:spacing w:line="40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成都市第二人民医院体检中心心理测评系统采购。</w:t>
            </w:r>
          </w:p>
          <w:p w:rsidR="00D57EFE" w:rsidRDefault="00D57EFE" w:rsidP="008319C9">
            <w:pPr>
              <w:spacing w:line="40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详见系统服务要求。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EFE" w:rsidRDefault="00D57EFE" w:rsidP="008319C9">
            <w:pPr>
              <w:spacing w:line="400" w:lineRule="exac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用于体检中心心理测评、报告、建档等。</w:t>
            </w:r>
          </w:p>
          <w:p w:rsidR="00D57EFE" w:rsidRDefault="00D57EFE" w:rsidP="008319C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/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EFE" w:rsidRDefault="00D57EFE" w:rsidP="008319C9">
            <w:pPr>
              <w:spacing w:after="0"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1套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EFE" w:rsidRDefault="00D57EFE" w:rsidP="008319C9">
            <w:pPr>
              <w:spacing w:after="0"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7EFE" w:rsidRDefault="00D57EFE" w:rsidP="008319C9">
            <w:pPr>
              <w:spacing w:after="0"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D57EFE" w:rsidRDefault="00D57EFE" w:rsidP="00D57EFE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D57EFE" w:rsidRDefault="00D57EFE" w:rsidP="00D57EFE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报价公司：</w:t>
      </w:r>
    </w:p>
    <w:p w:rsidR="00D57EFE" w:rsidRDefault="00D57EFE" w:rsidP="00D57EFE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联系方式：</w:t>
      </w:r>
    </w:p>
    <w:p w:rsidR="00D57EFE" w:rsidRDefault="00D57EFE" w:rsidP="00D57EFE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日期：</w:t>
      </w:r>
    </w:p>
    <w:p w:rsidR="00E57E75" w:rsidRDefault="00E57E75">
      <w:pPr>
        <w:adjustRightInd/>
        <w:snapToGrid/>
        <w:spacing w:after="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/>
          <w:sz w:val="28"/>
          <w:szCs w:val="28"/>
        </w:rPr>
        <w:br w:type="page"/>
      </w:r>
    </w:p>
    <w:p w:rsidR="00E57E75" w:rsidRDefault="00E57E75" w:rsidP="00E57E75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 xml:space="preserve">XXX项目服务建设方案 </w:t>
      </w:r>
    </w:p>
    <w:p w:rsidR="00E57E75" w:rsidRDefault="00E57E75" w:rsidP="00E57E75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（模板）</w:t>
      </w:r>
    </w:p>
    <w:p w:rsidR="00E57E75" w:rsidRDefault="00E57E75" w:rsidP="00E57E75">
      <w:pPr>
        <w:rPr>
          <w:rFonts w:ascii="仿宋" w:eastAsia="仿宋" w:hAnsi="仿宋" w:cs="仿宋"/>
          <w:sz w:val="24"/>
        </w:rPr>
      </w:pPr>
    </w:p>
    <w:p w:rsidR="00E57E75" w:rsidRPr="003F36D5" w:rsidRDefault="00E57E75" w:rsidP="00E57E75">
      <w:pPr>
        <w:pStyle w:val="a5"/>
        <w:widowControl/>
        <w:numPr>
          <w:ilvl w:val="0"/>
          <w:numId w:val="3"/>
        </w:numPr>
        <w:adjustRightInd w:val="0"/>
        <w:snapToGrid w:val="0"/>
        <w:spacing w:after="200"/>
        <w:ind w:firstLineChars="0"/>
        <w:jc w:val="left"/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E57E75" w:rsidRPr="003F36D5" w:rsidRDefault="00E57E75" w:rsidP="00E57E7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1．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E57E75" w:rsidRPr="003F36D5" w:rsidRDefault="00E57E75" w:rsidP="00E57E75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E57E75" w:rsidRPr="003F36D5" w:rsidRDefault="00E57E75" w:rsidP="00E57E75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E57E75" w:rsidRPr="003F36D5" w:rsidRDefault="00E57E75" w:rsidP="00E57E7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E57E75" w:rsidRPr="003F36D5" w:rsidRDefault="00E57E75" w:rsidP="00E57E75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E57E75" w:rsidRPr="003F36D5" w:rsidRDefault="00E57E75" w:rsidP="00E57E75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E57E75" w:rsidRPr="003F36D5" w:rsidRDefault="00E57E75" w:rsidP="00E57E7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 w:rsidRPr="003F36D5">
        <w:rPr>
          <w:rFonts w:ascii="仿宋" w:eastAsia="仿宋" w:hAnsi="仿宋" w:cs="仿宋" w:hint="eastAsia"/>
          <w:sz w:val="30"/>
          <w:szCs w:val="30"/>
        </w:rPr>
        <w:t>需求xxx</w:t>
      </w:r>
    </w:p>
    <w:p w:rsidR="00E57E75" w:rsidRPr="003F36D5" w:rsidRDefault="00E57E75" w:rsidP="00E57E75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回复：（是/</w:t>
      </w:r>
      <w:proofErr w:type="gramStart"/>
      <w:r w:rsidRPr="003F36D5">
        <w:rPr>
          <w:rFonts w:ascii="仿宋" w:eastAsia="仿宋" w:hAnsi="仿宋" w:cs="仿宋" w:hint="eastAsia"/>
          <w:sz w:val="30"/>
          <w:szCs w:val="30"/>
        </w:rPr>
        <w:t>否完全</w:t>
      </w:r>
      <w:proofErr w:type="gramEnd"/>
      <w:r w:rsidRPr="003F36D5">
        <w:rPr>
          <w:rFonts w:ascii="仿宋" w:eastAsia="仿宋" w:hAnsi="仿宋" w:cs="仿宋" w:hint="eastAsia"/>
          <w:sz w:val="30"/>
          <w:szCs w:val="30"/>
        </w:rPr>
        <w:t>响应）</w:t>
      </w:r>
    </w:p>
    <w:p w:rsidR="00E57E75" w:rsidRPr="003F36D5" w:rsidRDefault="00E57E75" w:rsidP="00E57E75">
      <w:pPr>
        <w:rPr>
          <w:rFonts w:ascii="仿宋" w:eastAsia="仿宋" w:hAnsi="仿宋" w:cs="仿宋"/>
          <w:sz w:val="30"/>
          <w:szCs w:val="30"/>
        </w:rPr>
      </w:pPr>
      <w:r w:rsidRPr="003F36D5">
        <w:rPr>
          <w:rFonts w:ascii="仿宋" w:eastAsia="仿宋" w:hAnsi="仿宋" w:cs="仿宋" w:hint="eastAsia"/>
          <w:sz w:val="30"/>
          <w:szCs w:val="30"/>
        </w:rPr>
        <w:t>具体方案：</w:t>
      </w:r>
    </w:p>
    <w:p w:rsidR="00E57E75" w:rsidRDefault="00E57E75" w:rsidP="00E57E75">
      <w:pPr>
        <w:rPr>
          <w:rFonts w:ascii="仿宋" w:eastAsia="仿宋" w:hAnsi="仿宋" w:cs="仿宋"/>
          <w:sz w:val="24"/>
        </w:rPr>
      </w:pPr>
    </w:p>
    <w:p w:rsidR="00E57E75" w:rsidRPr="003F36D5" w:rsidRDefault="00E57E75" w:rsidP="00E57E75">
      <w:pPr>
        <w:rPr>
          <w:rFonts w:ascii="仿宋" w:eastAsia="仿宋" w:hAnsi="仿宋" w:cs="仿宋"/>
          <w:sz w:val="24"/>
        </w:rPr>
      </w:pPr>
    </w:p>
    <w:p w:rsidR="00E57E75" w:rsidRPr="001D2313" w:rsidRDefault="00E57E75" w:rsidP="00E57E75">
      <w:pPr>
        <w:rPr>
          <w:rFonts w:ascii="仿宋" w:eastAsia="仿宋" w:hAnsi="仿宋" w:cs="仿宋"/>
          <w:sz w:val="30"/>
          <w:szCs w:val="30"/>
        </w:rPr>
      </w:pPr>
      <w:r w:rsidRPr="001D2313">
        <w:rPr>
          <w:rFonts w:ascii="仿宋" w:eastAsia="仿宋" w:hAnsi="仿宋" w:cs="仿宋"/>
          <w:sz w:val="30"/>
          <w:szCs w:val="30"/>
        </w:rPr>
        <w:t>二、其它</w:t>
      </w:r>
    </w:p>
    <w:p w:rsidR="00D57EFE" w:rsidRPr="00E57E75" w:rsidRDefault="00D57EFE" w:rsidP="00D57EFE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541D8D" w:rsidRDefault="00541D8D" w:rsidP="00D57EFE"/>
    <w:sectPr w:rsidR="0054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95" w:rsidRDefault="00B83695" w:rsidP="00D57EFE">
      <w:pPr>
        <w:spacing w:after="0"/>
      </w:pPr>
      <w:r>
        <w:separator/>
      </w:r>
    </w:p>
  </w:endnote>
  <w:endnote w:type="continuationSeparator" w:id="0">
    <w:p w:rsidR="00B83695" w:rsidRDefault="00B83695" w:rsidP="00D57E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95" w:rsidRDefault="00B83695" w:rsidP="00D57EFE">
      <w:pPr>
        <w:spacing w:after="0"/>
      </w:pPr>
      <w:r>
        <w:separator/>
      </w:r>
    </w:p>
  </w:footnote>
  <w:footnote w:type="continuationSeparator" w:id="0">
    <w:p w:rsidR="00B83695" w:rsidRDefault="00B83695" w:rsidP="00D57E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08DA5D"/>
    <w:multiLevelType w:val="singleLevel"/>
    <w:tmpl w:val="9B08DA5D"/>
    <w:lvl w:ilvl="0">
      <w:start w:val="1"/>
      <w:numFmt w:val="decimal"/>
      <w:suff w:val="nothing"/>
      <w:lvlText w:val="%1、"/>
      <w:lvlJc w:val="left"/>
    </w:lvl>
  </w:abstractNum>
  <w:abstractNum w:abstractNumId="1">
    <w:nsid w:val="F02F1E24"/>
    <w:multiLevelType w:val="singleLevel"/>
    <w:tmpl w:val="F02F1E2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BD6247E"/>
    <w:multiLevelType w:val="hybridMultilevel"/>
    <w:tmpl w:val="E73A247C"/>
    <w:lvl w:ilvl="0" w:tplc="156892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76"/>
    <w:rsid w:val="003006AE"/>
    <w:rsid w:val="003B3576"/>
    <w:rsid w:val="00405AC9"/>
    <w:rsid w:val="004B1265"/>
    <w:rsid w:val="00541D8D"/>
    <w:rsid w:val="00631176"/>
    <w:rsid w:val="006B391E"/>
    <w:rsid w:val="007E5827"/>
    <w:rsid w:val="009A6123"/>
    <w:rsid w:val="00B11EB2"/>
    <w:rsid w:val="00B743DD"/>
    <w:rsid w:val="00B83695"/>
    <w:rsid w:val="00D57EFE"/>
    <w:rsid w:val="00E57E75"/>
    <w:rsid w:val="00E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57EF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E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E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E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EFE"/>
    <w:rPr>
      <w:sz w:val="18"/>
      <w:szCs w:val="18"/>
    </w:rPr>
  </w:style>
  <w:style w:type="paragraph" w:styleId="a5">
    <w:name w:val="List Paragraph"/>
    <w:basedOn w:val="a"/>
    <w:uiPriority w:val="34"/>
    <w:qFormat/>
    <w:rsid w:val="00E57E7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57EF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E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E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E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EFE"/>
    <w:rPr>
      <w:sz w:val="18"/>
      <w:szCs w:val="18"/>
    </w:rPr>
  </w:style>
  <w:style w:type="paragraph" w:styleId="a5">
    <w:name w:val="List Paragraph"/>
    <w:basedOn w:val="a"/>
    <w:uiPriority w:val="34"/>
    <w:qFormat/>
    <w:rsid w:val="00E57E7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dhc_his</dc:creator>
  <cp:keywords/>
  <dc:description/>
  <cp:lastModifiedBy>dhc_his</cp:lastModifiedBy>
  <cp:revision>11</cp:revision>
  <dcterms:created xsi:type="dcterms:W3CDTF">2024-03-29T01:46:00Z</dcterms:created>
  <dcterms:modified xsi:type="dcterms:W3CDTF">2024-04-01T09:10:00Z</dcterms:modified>
</cp:coreProperties>
</file>