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1051"/>
        <w:tblW w:w="9180" w:type="dxa"/>
        <w:tblLook w:val="04A0"/>
      </w:tblPr>
      <w:tblGrid>
        <w:gridCol w:w="1727"/>
        <w:gridCol w:w="2194"/>
        <w:gridCol w:w="2194"/>
        <w:gridCol w:w="3065"/>
      </w:tblGrid>
      <w:tr w:rsidR="008961D8" w:rsidTr="0032352B">
        <w:trPr>
          <w:trHeight w:val="704"/>
        </w:trPr>
        <w:tc>
          <w:tcPr>
            <w:tcW w:w="1727" w:type="dxa"/>
            <w:vAlign w:val="center"/>
          </w:tcPr>
          <w:p w:rsidR="008961D8" w:rsidRPr="008961D8" w:rsidRDefault="008961D8" w:rsidP="008961D8">
            <w:pPr>
              <w:spacing w:line="360" w:lineRule="auto"/>
              <w:jc w:val="center"/>
              <w:rPr>
                <w:sz w:val="24"/>
              </w:rPr>
            </w:pPr>
            <w:r w:rsidRPr="008961D8">
              <w:rPr>
                <w:rFonts w:hint="eastAsia"/>
                <w:sz w:val="24"/>
              </w:rPr>
              <w:t>序号</w:t>
            </w:r>
          </w:p>
        </w:tc>
        <w:tc>
          <w:tcPr>
            <w:tcW w:w="2194" w:type="dxa"/>
            <w:vAlign w:val="center"/>
          </w:tcPr>
          <w:p w:rsidR="008961D8" w:rsidRPr="008961D8" w:rsidRDefault="008961D8" w:rsidP="008961D8">
            <w:pPr>
              <w:spacing w:line="360" w:lineRule="auto"/>
              <w:jc w:val="center"/>
              <w:rPr>
                <w:sz w:val="24"/>
              </w:rPr>
            </w:pPr>
            <w:r w:rsidRPr="008961D8">
              <w:rPr>
                <w:rFonts w:hint="eastAsia"/>
                <w:sz w:val="24"/>
              </w:rPr>
              <w:t>项目名称</w:t>
            </w:r>
          </w:p>
        </w:tc>
        <w:tc>
          <w:tcPr>
            <w:tcW w:w="2194" w:type="dxa"/>
            <w:vAlign w:val="center"/>
          </w:tcPr>
          <w:p w:rsidR="008961D8" w:rsidRPr="008961D8" w:rsidRDefault="008961D8" w:rsidP="008961D8">
            <w:pPr>
              <w:spacing w:line="360" w:lineRule="auto"/>
              <w:jc w:val="center"/>
              <w:rPr>
                <w:sz w:val="24"/>
              </w:rPr>
            </w:pPr>
            <w:r w:rsidRPr="008961D8">
              <w:rPr>
                <w:rFonts w:hint="eastAsia"/>
                <w:sz w:val="24"/>
              </w:rPr>
              <w:t>报价（扣率）</w:t>
            </w:r>
          </w:p>
        </w:tc>
        <w:tc>
          <w:tcPr>
            <w:tcW w:w="3065" w:type="dxa"/>
            <w:vAlign w:val="center"/>
          </w:tcPr>
          <w:p w:rsidR="008961D8" w:rsidRPr="008961D8" w:rsidRDefault="008961D8" w:rsidP="008961D8">
            <w:pPr>
              <w:spacing w:line="360" w:lineRule="auto"/>
              <w:jc w:val="center"/>
              <w:rPr>
                <w:sz w:val="24"/>
              </w:rPr>
            </w:pPr>
            <w:r w:rsidRPr="008961D8">
              <w:rPr>
                <w:rFonts w:hint="eastAsia"/>
                <w:sz w:val="24"/>
              </w:rPr>
              <w:t>备注</w:t>
            </w:r>
          </w:p>
        </w:tc>
      </w:tr>
      <w:tr w:rsidR="008961D8" w:rsidTr="0032352B">
        <w:trPr>
          <w:trHeight w:val="690"/>
        </w:trPr>
        <w:tc>
          <w:tcPr>
            <w:tcW w:w="1727" w:type="dxa"/>
            <w:vAlign w:val="center"/>
          </w:tcPr>
          <w:p w:rsidR="008961D8" w:rsidRPr="008961D8" w:rsidRDefault="008961D8" w:rsidP="008961D8">
            <w:pPr>
              <w:spacing w:line="360" w:lineRule="auto"/>
              <w:jc w:val="center"/>
              <w:rPr>
                <w:sz w:val="24"/>
              </w:rPr>
            </w:pPr>
            <w:r w:rsidRPr="008961D8">
              <w:rPr>
                <w:rFonts w:hint="eastAsia"/>
                <w:sz w:val="24"/>
              </w:rPr>
              <w:t>1</w:t>
            </w:r>
          </w:p>
        </w:tc>
        <w:tc>
          <w:tcPr>
            <w:tcW w:w="2194" w:type="dxa"/>
            <w:vAlign w:val="center"/>
          </w:tcPr>
          <w:p w:rsidR="008961D8" w:rsidRPr="008961D8" w:rsidRDefault="008961D8" w:rsidP="008961D8">
            <w:pPr>
              <w:spacing w:line="360" w:lineRule="auto"/>
              <w:jc w:val="center"/>
              <w:rPr>
                <w:sz w:val="24"/>
              </w:rPr>
            </w:pPr>
            <w:r w:rsidRPr="008961D8">
              <w:rPr>
                <w:rFonts w:hint="eastAsia"/>
                <w:sz w:val="24"/>
              </w:rPr>
              <w:t>检验外包项目表</w:t>
            </w:r>
          </w:p>
        </w:tc>
        <w:tc>
          <w:tcPr>
            <w:tcW w:w="2194" w:type="dxa"/>
            <w:vAlign w:val="center"/>
          </w:tcPr>
          <w:p w:rsidR="008961D8" w:rsidRPr="008961D8" w:rsidRDefault="008961D8" w:rsidP="008961D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065" w:type="dxa"/>
            <w:vAlign w:val="center"/>
          </w:tcPr>
          <w:p w:rsidR="008961D8" w:rsidRPr="008961D8" w:rsidRDefault="008961D8" w:rsidP="008961D8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8961D8" w:rsidRDefault="008961D8" w:rsidP="008961D8">
      <w:pPr>
        <w:jc w:val="center"/>
        <w:rPr>
          <w:rFonts w:hint="eastAsia"/>
          <w:b/>
          <w:sz w:val="32"/>
          <w:szCs w:val="32"/>
        </w:rPr>
      </w:pPr>
      <w:r w:rsidRPr="008961D8">
        <w:rPr>
          <w:rFonts w:hint="eastAsia"/>
          <w:b/>
          <w:sz w:val="32"/>
          <w:szCs w:val="32"/>
        </w:rPr>
        <w:t>检验外包服务项目</w:t>
      </w:r>
      <w:r>
        <w:rPr>
          <w:rFonts w:hint="eastAsia"/>
          <w:b/>
          <w:sz w:val="32"/>
          <w:szCs w:val="32"/>
        </w:rPr>
        <w:t>报价表</w:t>
      </w:r>
    </w:p>
    <w:p w:rsidR="0032352B" w:rsidRDefault="0032352B" w:rsidP="008961D8">
      <w:pPr>
        <w:jc w:val="center"/>
        <w:rPr>
          <w:rFonts w:hint="eastAsia"/>
          <w:b/>
          <w:sz w:val="32"/>
          <w:szCs w:val="32"/>
        </w:rPr>
      </w:pPr>
    </w:p>
    <w:tbl>
      <w:tblPr>
        <w:tblW w:w="9214" w:type="dxa"/>
        <w:tblInd w:w="-34" w:type="dxa"/>
        <w:tblLook w:val="04A0"/>
      </w:tblPr>
      <w:tblGrid>
        <w:gridCol w:w="1702"/>
        <w:gridCol w:w="5244"/>
        <w:gridCol w:w="1418"/>
        <w:gridCol w:w="850"/>
      </w:tblGrid>
      <w:tr w:rsidR="0032352B" w:rsidRPr="0032352B" w:rsidTr="0032352B">
        <w:trPr>
          <w:trHeight w:val="61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235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成都市第二人民医院检验外包项目表</w:t>
            </w:r>
          </w:p>
        </w:tc>
      </w:tr>
      <w:tr w:rsidR="0032352B" w:rsidRPr="0032352B" w:rsidTr="0032352B">
        <w:trPr>
          <w:trHeight w:val="3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2352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2352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2352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标准收费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2352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235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淋巴造血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MDS/AA相关15CD检测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750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Default="0032352B" w:rsidP="003235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成</w:t>
            </w:r>
          </w:p>
          <w:p w:rsidR="0032352B" w:rsidRDefault="0032352B" w:rsidP="003235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都</w:t>
            </w:r>
          </w:p>
          <w:p w:rsidR="0032352B" w:rsidRDefault="0032352B" w:rsidP="003235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市</w:t>
            </w:r>
          </w:p>
          <w:p w:rsidR="0032352B" w:rsidRDefault="0032352B" w:rsidP="003235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物</w:t>
            </w:r>
          </w:p>
          <w:p w:rsidR="0032352B" w:rsidRDefault="0032352B" w:rsidP="003235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价</w:t>
            </w:r>
          </w:p>
          <w:p w:rsidR="0032352B" w:rsidRDefault="0032352B" w:rsidP="003235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收</w:t>
            </w:r>
          </w:p>
          <w:p w:rsidR="0032352B" w:rsidRDefault="0032352B" w:rsidP="003235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  <w:p w:rsidR="0032352B" w:rsidRDefault="0032352B" w:rsidP="003235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标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准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MDS相关CD系列检测25CD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1250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急性白血病快速鉴别诊断CD系列检测15CD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750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急慢性白血病细胞CD系列检测28CD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1400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急慢性白血病/NHl/MDS/AA全面40CD检测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2000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流式固定套餐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1500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浆细胞肿瘤相关CD检测15CD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750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淋巴瘤、淋系白血病相关检测15CD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750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淋巴瘤、淋系白血病相关检测25CD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1250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毛细胞白血病流式检测15CD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750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神经母细胞瘤、ALL鉴别检测15CD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750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外周血淋巴细胞增多快速鉴别诊断CD系列检测15CD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750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浆细胞肿瘤二代流式（NGF）检测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4100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微小残留白血病检测28CD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1400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微小残留白血病检测15CD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750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多发性骨髓瘤MRD15CD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750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B-CLL微小残留15CD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750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神经母细胞瘤MRD检测5CD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250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TCR-Vβ检测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2000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自身免疫性血细胞减少相关抗原检测15CD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750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高敏PNH全套检查14CD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高敏PNH全套检查10CD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普通PNHCD55/CD59评估2CD红细胞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普通PNHCD55/CD59评估3CD粒细胞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ZAP-70检测（8CD）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ZAP-70检测（含CD38，15CD）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750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免疫功能检测套餐(122项)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5500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免疫功能检测套餐(64项)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3800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细胞因子六项检测(TH1/TH2相关细胞因子检测)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480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细胞因子七项检测(TH1/TH2/TH17相关细胞因子检测)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566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细胞因子十二项检测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622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免疫功能-T细胞功能亚群（20项，百分比和绝对计数检测）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1200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T细胞功能亚群(百分比)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800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CD34+细胞百分比含量检查3CD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CIK细胞检测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350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骨髓染色体核型分析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520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外周血淋巴细胞微核试验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外周血淋巴细胞染色体畸变分析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780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血液肿瘤分子核型分析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4800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染色体微阵列(CMA-HD芯片)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4800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髓系白血病中25种常见融合基因筛查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1280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PML-RARA分型定性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PML/RARα定量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680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AML1/ETO定量检测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680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WT1定量检测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680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CBFβ/MYH11定量检测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680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CBF-AML中c-kit基因突变检测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DEK-NUP214定量检测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680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融合基因MLL/AF4定量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680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MLL-AF9融合基因定量检测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680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EVI1定量检测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680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融合基因TEL/AML1定量检测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680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MLL-AF6融合基因定量检测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680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MLL-PTD基因检测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MLL-ENL定量检测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520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PRAME基因定量检测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520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KIT基因D816V突变检测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680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KIT基因D816H突变检测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680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IDH1/IDH2基因突变检测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IDH2基因R140Q突变检测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DNMT3A基因突变检测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AML相关基因突变及融合检测(基础套餐)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2520 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AML相关基因突变及融合检测(中级套餐72基因+25融合)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5040 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AML相关基因突变检测（中级plus）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3600 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AML预后基础套餐(5基因)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1800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AML预后整体套餐(18基因)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3240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AML预后综合套餐(26基因)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AML初级基因突变检测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2520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AML相关基因测序检测（中级套餐 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3240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CBF-AML中c-kit基因突变检测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FLT3/ITD突变检测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FLT3/D853突变检测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CEBPA突变检测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NPM1突变检测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RARA基因耐药突变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1080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TP53基因突变检测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RUNX1基因突变检测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TET2基因突变检测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ASXL1基因突变检测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Ph样ALL相关融合基因筛查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1600 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ph like ALL相关基因突变融合表达检测套餐(36基因+29融合)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3600 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BCR-ABL1分型定性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320 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BCR-ABL1分型定量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680 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BCR-ABL融合基因ABL激酶区突变检测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680 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融合基因BCR/ABL1定量检测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680 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融合基因SIL/TAL1定量检测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680 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E2A(TCF3)基因重排检测(FISH)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720 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E2A-PBX1融合基因定量检测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680 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FIP1L1-PDGFRA定量检测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680 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ALL/LBL相关基因综合检测(中级套餐83基因+14融合)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5400 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ALL/LBL相关基因突变检测(中级套餐83基因)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4320 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ALL相关基因突变融合检测(基础套餐)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2880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ALL相关基因突变融合检测(中级套餐组合)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5760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B-ALL相关基因突变及融合检测(中级套餐组合)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5040 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B-ALL相关基因突变检测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T-ALL相关基因突变及融合检测(中级套餐组合)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4680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B—ALL预后基础套餐(11基因)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3480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T-ALL相关基因突变及融合检测(中级25基因)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JAK2-V617突变定性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JAK2-V617基因突变定量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JAK2基因外显子12和13突变检测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NOTCH1突变状态检测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血液肿瘤CRLF2基因突变检测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CALR基因突变检测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MPL基因突变W515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髓系肿瘤基因突变谱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5400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MPN相关基因突变及融合检测(基础套餐)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1760 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MPN相关基因突变及融合检测(中级套餐)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5200 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MPN基因突变检测套餐(3项)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960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MPN预后相关预后基因12项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2880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MDS—MPN预后套餐(28基因)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3960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CML疾病进展相关基因突变检测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2520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T细胞克隆性评估(TCRG,TCRB,TCRD基因重排)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1440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B细胞克隆性评估(IGH,IGK,IGL基因重排)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1440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B细胞克隆筛查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MDS相关基因突变及融合检测(中级套餐组合)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5040 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MDS相关基因突变检测（中级plus70基因）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AA相关基因突变检测（35基因）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MDS/MPN相关基因突变检测59基因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MDS相关基因突变检测（中级68基因）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3240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MDS甲基化相关基因突变检测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2520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CMML相关基因突变检测(22项)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3200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MDS预后基因7项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2520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MDS预后基因24项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3960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JMML预后套餐(12项)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2880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JMML预后套餐(22项)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aCML与CNL鉴别相关基因突变融合检测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1800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PMF基因突变检测Panel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3120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CLL检测套餐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2520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HCL基因突变检测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1440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HCL相关基因突变检测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2520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LPL∕WM基因突变检测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1440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B淋巴瘤基因突变检测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淋巴瘤基因突变谱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5400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SRSF2基因突变检测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NRAS基因突变检测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EZH2基因突变检测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SF3B1基因突变检测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CSF3R基因突变检测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IgVH突变状态检测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MYD88基因L265P突变检测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680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淋系肿瘤相关基因突变检测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5400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ETP相关基因突变检测(26基因)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3240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CLL/SLL相关基因测序检测（中级套餐）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2520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多发性骨髓瘤相关基因突变检测(29基因)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3440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滤泡淋巴瘤预后相关基因突变检测(基础)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2520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滤泡淋巴瘤相关基因突变检测(中级套餐)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3440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弥漫大B淋巴瘤相关基因突变检测(中级套餐)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4120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T/NK淋巴瘤基因突变检测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ETP-ALL相关基因测序检测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3240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白血病43种融合基因筛查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1920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白血病中56融合基因筛查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2560 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B-ALL预后套餐(11基因)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3240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T-ALL预后基础套餐(33基因)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4560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Fanconi贫血相关基因测序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5040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遗传性球形/椭圆形红细胞增多症相关基因测序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6480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深静脉血栓形成相关基因检测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5040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毛细胞白血病BRAF-V600E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680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血液肿瘤NGS阳性位点后续检测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1440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MPN常见基因突变检测套餐(4基因)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1960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嗜酸性粒细胞增多症相关FISH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2200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PDGFRa基因重排检测(FIP1L1/CHIC2/PDGFRa,FISH)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1100 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BCL2基因重排检测（FISH）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1100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BCL6基因重排检测(FISH)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1100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FGFR1基因(8p11)重排检测(FISH)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1100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IGH/CCND1融合基因检测(FISH)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1100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JAK2基因重排检测(FISH)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1100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MDS FISH男性套餐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3300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MDS FISH套餐（女性）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3300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MYC基因重排检测(FISH)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1100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PDGFRβ基因重排检测(FISH)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1100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多发性骨髓瘤（MM）FISH综合套餐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4400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血液肿瘤RNA-seq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4320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三打击套餐（MYC、BCL2重排、BCL6重排）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2200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血液肿瘤融合基因panel检测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235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感染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丙型肝炎病毒(HCV-RNA)定量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EB病毒(EB DNA)定量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上呼吸道95种病原体靶向测序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MetaCAP病原微生物核酸高通量测序,探针捕获高通量测序法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2160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病原微生物宏基因组DNA检测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病原微生物宏基因组全套检测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6120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病原微生物宏基因组RNA检测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呼吸道多种病原体靶向测序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1080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带状疱疹病毒IgG(VZV-IgG)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带状疱疹病毒IgM(VZV-IgM)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单纯疱疹病毒(HSV-DNA)定性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单纯疱疹病毒Ⅰ型(HSVI-DNA)定性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单纯疱疹病毒Ⅱ型(HSVII-DNA)定性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肺炎支原体耐药突变检测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弓形虫(TOX-DNA)定性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结核斑点试验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660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结核分枝杆菌及利福平耐药检测(Xpert MTB/RIF Assay)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640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巨细胞病毒(CMV-DNA)定量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军团菌(LP-DNA)定性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柯萨奇病毒两项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日本血吸虫IgG抗体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手足口病二项(CA16、EV71)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144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水痘-带状疱疹病毒(VZV-DNA)定性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微小病毒B19DNA定性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戊型肝炎病毒抗体IgG(HEV-IgG)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 xml:space="preserve">戊型肝炎病毒抗体IgM(HEV-IgM)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鹦鹉热衣原体定性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真菌核酸三项联检,实时荧光PCR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216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γ-干扰素释放试验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660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HBV核苷类耐药基因分析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600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水痘-带状疱疹病毒(VZV-DNA)定性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高灵敏HBV DNA检测(COBAS AmpliPrep/COBAS TaqMan)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高灵敏HCV RNA检测(COBAS AmpliPrep/COBAS TaqMan)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HCV基因分型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135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235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遗传病基因检测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遗传病全外显因子组基因测序(单样本)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5040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遗传病全外显因子组基因测序(家系,患者和父母)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9000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遗传病整体检测全外显因子组基因测序+CMA+线粒体DNA检测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9720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骨骼发育异常相关基因测序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4320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内分泌系统遗传病相关基因测序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6480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代谢遗传病多基因测序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4320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耳聋相关遗传病多基因测序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4320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免疫缺陷多基因测序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脑血管遗传病多基因测序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皮肤病遗传病多基因测序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4320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肾脏相关遗传病多基因测序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4320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遗传性眼病多基因测序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4320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遗传性糖尿病多基因测序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遗传性痉挛截瘫相关基因检测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4320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血液系统遗传病多基因检测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5040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甲状腺功能障碍相关基因检测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4320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黄疸相关基因检测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腓骨肌萎缩症相关基因检测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线粒体基因组全长检测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2880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性别发育异常相关基因检测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4320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多囊肾相关基因检测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鱼鳞病相关基因检测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遗传性脑白质营养不良相关基因检测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4320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先天性心脏病多基因测序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SRY基因测序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AR基因分段片段分析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脆性X综合征检测外检自费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1680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脊肌萎缩症SMN1基因筛查（PCR）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235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药物浓度及药物基因组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“三高”安全用药基因检测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1080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他汀类药物代谢基因多态性检测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万古霉素浓度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他克莫司药物浓度检测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环孢霉素药物浓度检测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嘌呤药物基因多态性检测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H型高血压基因检测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他汀类药物代谢基因多态性检测项目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甲氨碟呤代谢基因检测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华法林多态性检测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心血管药物基因组检测套餐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地高辛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苯妥英钠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苯巴比妥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卡马西平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丙戊酸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氨茶碱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伏立康唑血药浓度检测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雷帕霉素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血清锂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甲氨蝶呤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伊马替尼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235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尿中性粒细胞明胶酶相关脂质运载蛋白(NGAL)测定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280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抑制素B(INHB)定量测定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抗C1q抗体测定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Ⅲ型前胶原氨端肽(PⅢNP)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地中海贫血基因检测 （23个位点）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560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α1微量球蛋白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地中海贫血基因检测（621位点）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BRAF基因V600E检测(PCR法)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HLA-B*5801基因检测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肿瘤坏死因子(TNF-α)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唐氏综合症筛查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HLA-B27-DNA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人类白细胞分化抗原B27(HLA-B27)筛查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140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触珠蛋白检测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铜蓝蛋白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血清淀粉样蛋白测定(SAA)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血管炎五项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血管炎二项(MPO-Ab，PR3-AB)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抗肾小球基底膜（GBM）抗体,定量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血清轻链组合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血清游离轻链组合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501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尿-β2微球蛋白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血-β2微球蛋白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17-羟基孕酮(17-OHP)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17-羟皮质类固醇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17-酮皮质类固醇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尿香草扁桃酸（VMA）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抗缪勒氏管激素AMH检测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340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胰岛素样生长因子 1(IGF-1)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胰岛素样生长因子结合蛋白-3(IGFBP-3)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235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胰岛素样生长因子-1精准检测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ANCA二项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促红细胞生成素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TSGF(恶性肿瘤特异生长因子)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尿免疫固定电泳(UIF)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224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葡萄糖6-磷酸脱氢酶(G-6-PD)缺陷筛查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免疫球蛋白G4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108.8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叶酸代谢能力基因检查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维生素A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维生素E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人乳头瘤病毒(HPV)核酸检测(27项)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反三碘甲状腺原氨酸rT3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游离雌三醇FE3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雄烯二酮AD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HLA-DR9-DNA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HLA-DR3-DNA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HLA-DR17-DNA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HLA-DR4-DNA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类风湿性关节炎组合（AKA、APF、RA33）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133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磷脂综合症APS两项(B2-GP1-Ab+ACA)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肝纤四项(HA,LN,IVC,PII-NP)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肝纤五项(化学发光)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阴道加德纳氏(GV-DNA)定性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幽门螺旋杆菌抗体分型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包虫病抗体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猪囊尾蚴抗体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裂头蚴病抗体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广州管圆线虫抗体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肝吸虫IgG抗体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肺吸虫病抗体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不孕不育抗体六项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216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235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不孕不育抗体七项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无创肠癌基因检测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septin9肠癌基因检测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抗磷脂综合征两项(红头管)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狼疮样抗凝物质筛查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水痘-带状疱疹病毒IgM抗体测定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水痘-带状疱疹病毒IgG抗体测定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子痫前期风险评估(胎盘生长因子)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380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子痫三项(胎盘生长因子、可溶性fms样酪氨酸-1检测、比值)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遗传代谢病检测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650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UGT1A1基因测序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1440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血管内皮生长因子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240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阿司匹林抵抗相关基因检测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CYP2C19基因的突变检测（氯吡格雷）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800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HLA-B51基因检测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他克莫司用药基因检测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抗凝药物基因多态性检测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精神类药物基因检测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抗风湿痛风安全用药基因检测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抗抑郁安全用药基因检测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抗癫痫焦虑镇静催眠类安全用药基因检测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高血压安全用药基因检测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抗感染类安全用药基因检测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1080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儿童安全用药基因检测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720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结核分枝杆菌耐药突变基因检测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360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10种单基因隐性遗传病检测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1080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阴道微生态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207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2352B" w:rsidRPr="0032352B" w:rsidTr="0032352B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可溶性生长刺激表达基因2蛋白(ST2)定量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2352B">
              <w:rPr>
                <w:rFonts w:ascii="宋体" w:eastAsia="宋体" w:hAnsi="宋体" w:cs="宋体" w:hint="eastAsia"/>
                <w:kern w:val="0"/>
                <w:sz w:val="24"/>
              </w:rPr>
              <w:t>420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52B" w:rsidRPr="0032352B" w:rsidRDefault="0032352B" w:rsidP="00323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32352B" w:rsidRDefault="0032352B" w:rsidP="008961D8">
      <w:pPr>
        <w:jc w:val="center"/>
        <w:rPr>
          <w:rFonts w:hint="eastAsia"/>
          <w:b/>
          <w:sz w:val="32"/>
          <w:szCs w:val="32"/>
        </w:rPr>
      </w:pPr>
    </w:p>
    <w:p w:rsidR="0032352B" w:rsidRPr="0032352B" w:rsidRDefault="0032352B" w:rsidP="008961D8">
      <w:pPr>
        <w:jc w:val="center"/>
        <w:rPr>
          <w:b/>
          <w:sz w:val="32"/>
          <w:szCs w:val="32"/>
        </w:rPr>
      </w:pPr>
    </w:p>
    <w:sectPr w:rsidR="0032352B" w:rsidRPr="0032352B" w:rsidSect="001C3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81F" w:rsidRDefault="002A381F" w:rsidP="008961D8">
      <w:r>
        <w:separator/>
      </w:r>
    </w:p>
  </w:endnote>
  <w:endnote w:type="continuationSeparator" w:id="1">
    <w:p w:rsidR="002A381F" w:rsidRDefault="002A381F" w:rsidP="00896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81F" w:rsidRDefault="002A381F" w:rsidP="008961D8">
      <w:r>
        <w:separator/>
      </w:r>
    </w:p>
  </w:footnote>
  <w:footnote w:type="continuationSeparator" w:id="1">
    <w:p w:rsidR="002A381F" w:rsidRDefault="002A381F" w:rsidP="00896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1D8"/>
    <w:rsid w:val="001C3FDB"/>
    <w:rsid w:val="002A381F"/>
    <w:rsid w:val="0032352B"/>
    <w:rsid w:val="00460B80"/>
    <w:rsid w:val="0089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D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6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61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6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61D8"/>
    <w:rPr>
      <w:sz w:val="18"/>
      <w:szCs w:val="18"/>
    </w:rPr>
  </w:style>
  <w:style w:type="table" w:styleId="a5">
    <w:name w:val="Table Grid"/>
    <w:basedOn w:val="a1"/>
    <w:rsid w:val="008961D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2352B"/>
    <w:rPr>
      <w:color w:val="0026E5"/>
      <w:u w:val="single"/>
    </w:rPr>
  </w:style>
  <w:style w:type="character" w:styleId="a7">
    <w:name w:val="FollowedHyperlink"/>
    <w:basedOn w:val="a0"/>
    <w:uiPriority w:val="99"/>
    <w:semiHidden/>
    <w:unhideWhenUsed/>
    <w:rsid w:val="0032352B"/>
    <w:rPr>
      <w:color w:val="7E1FAD"/>
      <w:u w:val="single"/>
    </w:rPr>
  </w:style>
  <w:style w:type="paragraph" w:customStyle="1" w:styleId="font5">
    <w:name w:val="font5"/>
    <w:basedOn w:val="a"/>
    <w:rsid w:val="003235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3235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rsid w:val="0032352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3235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8">
    <w:name w:val="xl68"/>
    <w:basedOn w:val="a"/>
    <w:rsid w:val="003235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9">
    <w:name w:val="xl69"/>
    <w:basedOn w:val="a"/>
    <w:rsid w:val="003235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rsid w:val="003235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71">
    <w:name w:val="xl71"/>
    <w:basedOn w:val="a"/>
    <w:rsid w:val="003235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2">
    <w:name w:val="xl72"/>
    <w:basedOn w:val="a"/>
    <w:rsid w:val="003235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3">
    <w:name w:val="xl73"/>
    <w:basedOn w:val="a"/>
    <w:rsid w:val="0032352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4">
    <w:name w:val="xl74"/>
    <w:basedOn w:val="a"/>
    <w:rsid w:val="003235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5">
    <w:name w:val="xl75"/>
    <w:basedOn w:val="a"/>
    <w:rsid w:val="0032352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1284</Words>
  <Characters>7321</Characters>
  <Application>Microsoft Office Word</Application>
  <DocSecurity>0</DocSecurity>
  <Lines>61</Lines>
  <Paragraphs>17</Paragraphs>
  <ScaleCrop>false</ScaleCrop>
  <Company>Organization</Company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2024-01-04T07:40:00Z</dcterms:created>
  <dcterms:modified xsi:type="dcterms:W3CDTF">2024-01-05T06:35:00Z</dcterms:modified>
</cp:coreProperties>
</file>